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1409" w14:textId="77777777" w:rsidR="00F32CAF" w:rsidRPr="00F32CAF" w:rsidRDefault="00F32CAF" w:rsidP="00F32CAF">
      <w:pPr>
        <w:keepNext/>
        <w:autoSpaceDE w:val="0"/>
        <w:autoSpaceDN w:val="0"/>
        <w:adjustRightInd w:val="0"/>
        <w:spacing w:before="120" w:after="120" w:line="240" w:lineRule="auto"/>
        <w:outlineLvl w:val="0"/>
        <w:rPr>
          <w:rFonts w:ascii="Calibri" w:eastAsia="Times New Roman" w:hAnsi="Calibri" w:cs="Helvetica-Light"/>
          <w:b/>
          <w:bCs/>
          <w:color w:val="2C5A77"/>
          <w:sz w:val="40"/>
          <w:szCs w:val="28"/>
          <w:lang w:eastAsia="en-GB"/>
        </w:rPr>
      </w:pPr>
      <w:bookmarkStart w:id="0" w:name="_Toc304199307"/>
    </w:p>
    <w:p w14:paraId="6B4639B3" w14:textId="5D944698" w:rsidR="008C49BB" w:rsidRDefault="00FE1E54" w:rsidP="00FE1E54">
      <w:pPr>
        <w:pStyle w:val="Title"/>
        <w:jc w:val="center"/>
        <w:rPr>
          <w:rFonts w:ascii="Arial" w:hAnsi="Arial"/>
          <w:sz w:val="96"/>
        </w:rPr>
      </w:pPr>
      <w:bookmarkStart w:id="1" w:name="_Hlk179796458"/>
      <w:r>
        <w:rPr>
          <w:noProof/>
        </w:rPr>
        <w:drawing>
          <wp:anchor distT="0" distB="0" distL="114300" distR="114300" simplePos="0" relativeHeight="251659776" behindDoc="0" locked="0" layoutInCell="1" allowOverlap="1" wp14:anchorId="629FB8F2" wp14:editId="188F2146">
            <wp:simplePos x="0" y="0"/>
            <wp:positionH relativeFrom="margin">
              <wp:align>right</wp:align>
            </wp:positionH>
            <wp:positionV relativeFrom="paragraph">
              <wp:posOffset>-580</wp:posOffset>
            </wp:positionV>
            <wp:extent cx="5731510" cy="2865755"/>
            <wp:effectExtent l="0" t="0" r="2540" b="0"/>
            <wp:wrapSquare wrapText="bothSides"/>
            <wp:docPr id="12414421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C71F5" w14:textId="77777777" w:rsidR="00FE1E54" w:rsidRDefault="00FE1E54"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96"/>
        </w:rPr>
      </w:pPr>
    </w:p>
    <w:p w14:paraId="68A11D17" w14:textId="77777777" w:rsidR="00FE1E54" w:rsidRPr="00FE1E54" w:rsidRDefault="00FE1E54"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48"/>
          <w:szCs w:val="14"/>
        </w:rPr>
      </w:pPr>
    </w:p>
    <w:p w14:paraId="35276487" w14:textId="747C8903" w:rsidR="00FE1E54" w:rsidRDefault="00FE1E54"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96"/>
        </w:rPr>
      </w:pPr>
      <w:r>
        <w:rPr>
          <w:rFonts w:ascii="Arial" w:hAnsi="Arial"/>
          <w:sz w:val="96"/>
        </w:rPr>
        <w:t>Safeguarding</w:t>
      </w:r>
    </w:p>
    <w:p w14:paraId="00206F82" w14:textId="422233BB" w:rsidR="008C49BB" w:rsidRDefault="008C49BB" w:rsidP="00CD425A">
      <w:pPr>
        <w:pBdr>
          <w:top w:val="double" w:sz="12" w:space="12" w:color="auto" w:shadow="1"/>
          <w:left w:val="double" w:sz="12" w:space="1" w:color="auto" w:shadow="1"/>
          <w:bottom w:val="double" w:sz="12" w:space="0" w:color="auto" w:shadow="1"/>
          <w:right w:val="double" w:sz="12" w:space="1" w:color="auto" w:shadow="1"/>
        </w:pBdr>
        <w:jc w:val="center"/>
        <w:rPr>
          <w:rFonts w:ascii="Arial" w:hAnsi="Arial"/>
          <w:sz w:val="96"/>
        </w:rPr>
      </w:pPr>
      <w:r>
        <w:rPr>
          <w:rFonts w:ascii="Arial" w:hAnsi="Arial"/>
          <w:sz w:val="96"/>
        </w:rPr>
        <w:t>2024-2025</w:t>
      </w:r>
    </w:p>
    <w:p w14:paraId="7BC6121D" w14:textId="77777777" w:rsidR="008C49BB" w:rsidRDefault="008C49BB" w:rsidP="00FE1E54">
      <w:pPr>
        <w:pBdr>
          <w:top w:val="double" w:sz="12" w:space="12" w:color="auto" w:shadow="1"/>
          <w:left w:val="double" w:sz="12" w:space="1" w:color="auto" w:shadow="1"/>
          <w:bottom w:val="double" w:sz="12" w:space="0" w:color="auto" w:shadow="1"/>
          <w:right w:val="double" w:sz="12" w:space="1" w:color="auto" w:shadow="1"/>
        </w:pBdr>
        <w:rPr>
          <w:rFonts w:ascii="Arial" w:hAnsi="Arial"/>
          <w:sz w:val="96"/>
        </w:rPr>
      </w:pPr>
    </w:p>
    <w:bookmarkEnd w:id="1"/>
    <w:p w14:paraId="7E2EC099" w14:textId="78B1DB77" w:rsidR="008C49BB" w:rsidRDefault="008C49BB">
      <w:pPr>
        <w:rPr>
          <w:rFonts w:ascii="Arial" w:eastAsia="Times New Roman" w:hAnsi="Arial" w:cs="Times New Roman"/>
          <w:b/>
          <w:color w:val="000000"/>
          <w:lang w:val="en-US" w:eastAsia="ja-JP"/>
        </w:rPr>
      </w:pPr>
    </w:p>
    <w:p w14:paraId="2224E741" w14:textId="77777777" w:rsidR="00CD425A" w:rsidRDefault="00CD425A">
      <w:pPr>
        <w:rPr>
          <w:rFonts w:ascii="Arial" w:eastAsia="Times New Roman" w:hAnsi="Arial" w:cs="Times New Roman"/>
          <w:b/>
          <w:color w:val="000000"/>
          <w:lang w:val="en-US" w:eastAsia="ja-JP"/>
        </w:rPr>
      </w:pPr>
    </w:p>
    <w:p w14:paraId="30F9E811" w14:textId="77777777" w:rsidR="00CD425A" w:rsidRDefault="00CD425A">
      <w:pPr>
        <w:rPr>
          <w:rFonts w:ascii="Arial" w:eastAsia="Times New Roman" w:hAnsi="Arial" w:cs="Times New Roman"/>
          <w:b/>
          <w:color w:val="000000"/>
          <w:lang w:val="en-US" w:eastAsia="ja-JP"/>
        </w:rPr>
      </w:pPr>
    </w:p>
    <w:p w14:paraId="34E757D2" w14:textId="4E8E6937" w:rsidR="00F32CAF" w:rsidRDefault="007C5A6A" w:rsidP="00F32CAF">
      <w:pPr>
        <w:autoSpaceDE w:val="0"/>
        <w:autoSpaceDN w:val="0"/>
        <w:adjustRightInd w:val="0"/>
        <w:spacing w:after="200" w:line="276" w:lineRule="auto"/>
        <w:jc w:val="both"/>
        <w:rPr>
          <w:rFonts w:ascii="Arial" w:eastAsia="Times New Roman" w:hAnsi="Arial" w:cs="Times New Roman"/>
          <w:b/>
          <w:color w:val="000000"/>
          <w:lang w:val="en-US" w:eastAsia="ja-JP"/>
        </w:rPr>
      </w:pPr>
      <w:r>
        <w:rPr>
          <w:noProof/>
        </w:rPr>
        <w:drawing>
          <wp:anchor distT="0" distB="0" distL="114300" distR="114300" simplePos="0" relativeHeight="251655680" behindDoc="1" locked="0" layoutInCell="1" allowOverlap="1" wp14:anchorId="06B60065" wp14:editId="3C484F88">
            <wp:simplePos x="0" y="0"/>
            <wp:positionH relativeFrom="page">
              <wp:posOffset>2194560</wp:posOffset>
            </wp:positionH>
            <wp:positionV relativeFrom="paragraph">
              <wp:posOffset>83</wp:posOffset>
            </wp:positionV>
            <wp:extent cx="3305175" cy="1652270"/>
            <wp:effectExtent l="0" t="0" r="9525" b="5080"/>
            <wp:wrapThrough wrapText="bothSides">
              <wp:wrapPolygon edited="0">
                <wp:start x="0" y="0"/>
                <wp:lineTo x="0" y="21417"/>
                <wp:lineTo x="21538" y="21417"/>
                <wp:lineTo x="21538"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175" cy="1652270"/>
                    </a:xfrm>
                    <a:prstGeom prst="rect">
                      <a:avLst/>
                    </a:prstGeom>
                  </pic:spPr>
                </pic:pic>
              </a:graphicData>
            </a:graphic>
            <wp14:sizeRelH relativeFrom="margin">
              <wp14:pctWidth>0</wp14:pctWidth>
            </wp14:sizeRelH>
            <wp14:sizeRelV relativeFrom="margin">
              <wp14:pctHeight>0</wp14:pctHeight>
            </wp14:sizeRelV>
          </wp:anchor>
        </w:drawing>
      </w:r>
    </w:p>
    <w:p w14:paraId="492DBF94" w14:textId="627004B0"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65CA0E7F" w14:textId="77777777" w:rsidR="00F32CAF" w:rsidRP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3126E7B3"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3C938F6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5462F288" w14:textId="4C901550" w:rsidR="00F32CAF" w:rsidRPr="00F32CAF" w:rsidRDefault="00F32CAF" w:rsidP="00F32CAF">
      <w:pPr>
        <w:autoSpaceDE w:val="0"/>
        <w:autoSpaceDN w:val="0"/>
        <w:adjustRightInd w:val="0"/>
        <w:spacing w:after="200" w:line="276" w:lineRule="auto"/>
        <w:jc w:val="center"/>
        <w:rPr>
          <w:rFonts w:ascii="Arial" w:eastAsia="Times New Roman" w:hAnsi="Arial" w:cs="Arial"/>
          <w:bCs/>
          <w:color w:val="000000"/>
          <w:sz w:val="44"/>
          <w:szCs w:val="44"/>
          <w:lang w:eastAsia="ja-JP"/>
        </w:rPr>
      </w:pPr>
    </w:p>
    <w:p w14:paraId="72FF3C05" w14:textId="1EA90911"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352E72">
        <w:rPr>
          <w:rFonts w:ascii="Arial" w:eastAsia="Times New Roman" w:hAnsi="Arial" w:cs="Arial"/>
          <w:color w:val="000000"/>
          <w:sz w:val="44"/>
          <w:szCs w:val="44"/>
          <w:lang w:val="en-US" w:eastAsia="ja-JP"/>
        </w:rPr>
        <w:t>5</w:t>
      </w:r>
      <w:r w:rsidRPr="00F32CAF">
        <w:rPr>
          <w:rFonts w:ascii="Arial" w:eastAsia="Times New Roman" w:hAnsi="Arial" w:cs="Arial"/>
          <w:color w:val="000000"/>
          <w:sz w:val="44"/>
          <w:szCs w:val="44"/>
          <w:lang w:val="en-US" w:eastAsia="ja-JP"/>
        </w:rPr>
        <w:t xml:space="preserve"> - 2</w:t>
      </w:r>
      <w:r w:rsidR="00352E72">
        <w:rPr>
          <w:rFonts w:ascii="Arial" w:eastAsia="Times New Roman" w:hAnsi="Arial" w:cs="Arial"/>
          <w:color w:val="000000"/>
          <w:sz w:val="44"/>
          <w:szCs w:val="44"/>
          <w:lang w:val="en-US" w:eastAsia="ja-JP"/>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22B52">
        <w:tc>
          <w:tcPr>
            <w:tcW w:w="3544" w:type="dxa"/>
          </w:tcPr>
          <w:p w14:paraId="44AE8C3E"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Policy Leader / DSL / HT*</w:t>
            </w:r>
          </w:p>
        </w:tc>
        <w:tc>
          <w:tcPr>
            <w:tcW w:w="5193" w:type="dxa"/>
          </w:tcPr>
          <w:p w14:paraId="77470D3F"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p w14:paraId="7BD42B36" w14:textId="7FCDB063"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Laura Hall</w:t>
            </w:r>
          </w:p>
          <w:p w14:paraId="158AA43D"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18C09BCA" w14:textId="77777777" w:rsidTr="00422B52">
        <w:tc>
          <w:tcPr>
            <w:tcW w:w="3544" w:type="dxa"/>
          </w:tcPr>
          <w:p w14:paraId="55316CBE"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Deputy DSL (s)</w:t>
            </w:r>
          </w:p>
        </w:tc>
        <w:tc>
          <w:tcPr>
            <w:tcW w:w="5193" w:type="dxa"/>
          </w:tcPr>
          <w:p w14:paraId="6425954F" w14:textId="7F6D8744"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 xml:space="preserve">Emma Barker </w:t>
            </w:r>
          </w:p>
          <w:p w14:paraId="10DDD1D7" w14:textId="14CDDB3B"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Donna Carey</w:t>
            </w:r>
          </w:p>
          <w:p w14:paraId="28C7EC4A"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22C87347" w14:textId="77777777" w:rsidTr="00422B52">
        <w:tc>
          <w:tcPr>
            <w:tcW w:w="3544" w:type="dxa"/>
          </w:tcPr>
          <w:p w14:paraId="3025641C"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Safeguarding Governor /</w:t>
            </w:r>
          </w:p>
          <w:p w14:paraId="257E43D7"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Chair of Governors</w:t>
            </w:r>
          </w:p>
        </w:tc>
        <w:tc>
          <w:tcPr>
            <w:tcW w:w="5193" w:type="dxa"/>
          </w:tcPr>
          <w:p w14:paraId="77FD5563"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p w14:paraId="4CC19F57" w14:textId="23312F81" w:rsidR="00F32CAF" w:rsidRPr="00325AEC" w:rsidRDefault="00AA2EF3" w:rsidP="00F32CAF">
            <w:pPr>
              <w:autoSpaceDE w:val="0"/>
              <w:autoSpaceDN w:val="0"/>
              <w:adjustRightInd w:val="0"/>
              <w:spacing w:after="120" w:line="240" w:lineRule="auto"/>
              <w:jc w:val="center"/>
              <w:rPr>
                <w:rFonts w:ascii="Arial" w:eastAsia="Arial" w:hAnsi="Arial" w:cs="Arial"/>
                <w:b/>
                <w:bCs/>
                <w:sz w:val="28"/>
                <w:szCs w:val="28"/>
              </w:rPr>
            </w:pPr>
            <w:r w:rsidRPr="00325AEC">
              <w:rPr>
                <w:rFonts w:ascii="Arial" w:eastAsia="Arial" w:hAnsi="Arial" w:cs="Arial"/>
                <w:b/>
                <w:bCs/>
                <w:sz w:val="28"/>
                <w:szCs w:val="28"/>
              </w:rPr>
              <w:t>Mandy Howarth</w:t>
            </w:r>
          </w:p>
          <w:p w14:paraId="3B0AA77E" w14:textId="77777777" w:rsidR="00F32CAF" w:rsidRPr="00325AEC"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00033F54" w14:textId="77777777" w:rsidTr="00422B52">
        <w:tc>
          <w:tcPr>
            <w:tcW w:w="3544" w:type="dxa"/>
          </w:tcPr>
          <w:p w14:paraId="7EFB30D9"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Last Updated</w:t>
            </w:r>
          </w:p>
        </w:tc>
        <w:tc>
          <w:tcPr>
            <w:tcW w:w="5193" w:type="dxa"/>
          </w:tcPr>
          <w:p w14:paraId="058DEEAB" w14:textId="22B167A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r w:rsidRPr="00325AEC">
              <w:rPr>
                <w:rFonts w:ascii="Arial" w:eastAsia="Arial" w:hAnsi="Arial" w:cs="Arial"/>
                <w:bCs/>
                <w:sz w:val="28"/>
                <w:szCs w:val="28"/>
              </w:rPr>
              <w:t xml:space="preserve"> Sept</w:t>
            </w:r>
            <w:r w:rsidR="007C5A6A">
              <w:rPr>
                <w:rFonts w:ascii="Arial" w:eastAsia="Arial" w:hAnsi="Arial" w:cs="Arial"/>
                <w:bCs/>
                <w:sz w:val="28"/>
                <w:szCs w:val="28"/>
              </w:rPr>
              <w:t>ember</w:t>
            </w:r>
            <w:r w:rsidRPr="00325AEC">
              <w:rPr>
                <w:rFonts w:ascii="Arial" w:eastAsia="Arial" w:hAnsi="Arial" w:cs="Arial"/>
                <w:bCs/>
                <w:sz w:val="28"/>
                <w:szCs w:val="28"/>
              </w:rPr>
              <w:t xml:space="preserve"> 2</w:t>
            </w:r>
            <w:r w:rsidR="003D37A2">
              <w:rPr>
                <w:rFonts w:ascii="Arial" w:eastAsia="Arial" w:hAnsi="Arial" w:cs="Arial"/>
                <w:bCs/>
                <w:sz w:val="28"/>
                <w:szCs w:val="28"/>
              </w:rPr>
              <w:t>025</w:t>
            </w:r>
          </w:p>
          <w:p w14:paraId="3109D716"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p w14:paraId="618D2CF9"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tc>
      </w:tr>
      <w:tr w:rsidR="00F32CAF" w:rsidRPr="00F32CAF" w14:paraId="7338D4E7" w14:textId="77777777" w:rsidTr="00422B52">
        <w:tc>
          <w:tcPr>
            <w:tcW w:w="3544" w:type="dxa"/>
          </w:tcPr>
          <w:p w14:paraId="17A11817" w14:textId="63918771" w:rsidR="00F32CAF" w:rsidRPr="00325AEC" w:rsidRDefault="00F32CAF" w:rsidP="003D37A2">
            <w:pPr>
              <w:autoSpaceDE w:val="0"/>
              <w:autoSpaceDN w:val="0"/>
              <w:adjustRightInd w:val="0"/>
              <w:spacing w:after="120" w:line="240" w:lineRule="auto"/>
              <w:rPr>
                <w:rFonts w:ascii="Arial" w:eastAsia="Arial" w:hAnsi="Arial" w:cs="Arial"/>
                <w:bCs/>
                <w:sz w:val="28"/>
                <w:szCs w:val="28"/>
              </w:rPr>
            </w:pPr>
            <w:r w:rsidRPr="00325AEC">
              <w:rPr>
                <w:rFonts w:ascii="Arial" w:eastAsia="Arial" w:hAnsi="Arial" w:cs="Arial"/>
                <w:bCs/>
                <w:sz w:val="28"/>
                <w:szCs w:val="28"/>
              </w:rPr>
              <w:t>Approved by the Governing Body</w:t>
            </w:r>
          </w:p>
        </w:tc>
        <w:tc>
          <w:tcPr>
            <w:tcW w:w="5193" w:type="dxa"/>
          </w:tcPr>
          <w:p w14:paraId="1A25E208"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p w14:paraId="3A5D0CA2"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p w14:paraId="1EBA7C22" w14:textId="77777777" w:rsidR="00F32CAF" w:rsidRPr="00325AEC" w:rsidRDefault="00F32CAF" w:rsidP="00F32CAF">
            <w:pPr>
              <w:autoSpaceDE w:val="0"/>
              <w:autoSpaceDN w:val="0"/>
              <w:adjustRightInd w:val="0"/>
              <w:spacing w:after="120" w:line="240" w:lineRule="auto"/>
              <w:jc w:val="both"/>
              <w:rPr>
                <w:rFonts w:ascii="Arial" w:eastAsia="Arial" w:hAnsi="Arial" w:cs="Arial"/>
                <w:bCs/>
                <w:sz w:val="28"/>
                <w:szCs w:val="28"/>
              </w:rPr>
            </w:pPr>
          </w:p>
        </w:tc>
      </w:tr>
      <w:tr w:rsidR="00F32CAF" w:rsidRPr="00F32CAF" w14:paraId="494B931F" w14:textId="77777777" w:rsidTr="00422B52">
        <w:tc>
          <w:tcPr>
            <w:tcW w:w="3544" w:type="dxa"/>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tcPr>
          <w:p w14:paraId="233F64AB" w14:textId="54ABD0C4"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352E72">
              <w:rPr>
                <w:rFonts w:ascii="Arial" w:eastAsia="Arial" w:hAnsi="Arial" w:cs="Arial"/>
                <w:bCs/>
                <w:color w:val="000000"/>
                <w:sz w:val="28"/>
                <w:szCs w:val="28"/>
              </w:rPr>
              <w:t>6</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Default="00F32CAF" w:rsidP="0006293C">
      <w:pPr>
        <w:rPr>
          <w:rFonts w:ascii="Arial" w:eastAsia="Arial" w:hAnsi="Arial" w:cs="Times New Roman"/>
          <w:color w:val="000000"/>
          <w:sz w:val="24"/>
          <w:szCs w:val="24"/>
          <w:lang w:val="en-US" w:eastAsia="ja-JP"/>
        </w:rPr>
      </w:pPr>
    </w:p>
    <w:p w14:paraId="24BFBFB0" w14:textId="77777777" w:rsidR="003D37A2" w:rsidRPr="00F32CAF" w:rsidRDefault="003D37A2" w:rsidP="0006293C">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422B52">
        <w:trPr>
          <w:trHeight w:val="537"/>
        </w:trPr>
        <w:tc>
          <w:tcPr>
            <w:tcW w:w="709" w:type="dxa"/>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DC101B">
      <w:pPr>
        <w:pStyle w:val="ListParagraph"/>
        <w:numPr>
          <w:ilvl w:val="0"/>
          <w:numId w:val="61"/>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F32CAF" w:rsidRPr="00F32CAF" w14:paraId="692642E6" w14:textId="77777777" w:rsidTr="00F562BA">
        <w:trPr>
          <w:trHeight w:val="4203"/>
        </w:trPr>
        <w:tc>
          <w:tcPr>
            <w:tcW w:w="9031" w:type="dxa"/>
          </w:tcPr>
          <w:p w14:paraId="4CBC9B9E" w14:textId="77777777" w:rsidR="00F562BA" w:rsidRDefault="00F562BA" w:rsidP="00F562BA">
            <w:pPr>
              <w:autoSpaceDE w:val="0"/>
              <w:autoSpaceDN w:val="0"/>
              <w:adjustRightInd w:val="0"/>
              <w:spacing w:after="120" w:line="240" w:lineRule="auto"/>
              <w:rPr>
                <w:rFonts w:ascii="Arial" w:eastAsia="Calibri" w:hAnsi="Arial" w:cs="Arial"/>
                <w:color w:val="000000"/>
              </w:rPr>
            </w:pPr>
          </w:p>
          <w:p w14:paraId="3028E6CA" w14:textId="2FD3003B" w:rsidR="00F562BA" w:rsidRPr="00F562BA" w:rsidRDefault="00F562BA" w:rsidP="00F562BA">
            <w:pPr>
              <w:autoSpaceDE w:val="0"/>
              <w:autoSpaceDN w:val="0"/>
              <w:adjustRightInd w:val="0"/>
              <w:spacing w:after="120" w:line="240" w:lineRule="auto"/>
              <w:rPr>
                <w:rFonts w:ascii="Arial" w:eastAsia="Calibri" w:hAnsi="Arial" w:cs="Arial"/>
                <w:color w:val="000000"/>
              </w:rPr>
            </w:pPr>
            <w:r w:rsidRPr="00F562BA">
              <w:rPr>
                <w:rFonts w:ascii="Arial" w:eastAsia="Calibri" w:hAnsi="Arial" w:cs="Arial"/>
                <w:color w:val="000000"/>
              </w:rPr>
              <w:t>Acorns School is a specialist setting dedicated to supporting pupils with complex medical, mental health, and developmental needs. Our whole-school approach is built on a foundation of personalised learning, therapeutic support, and inclusive practice, ensuring that every child can access education in a way that meets their individual needs.</w:t>
            </w:r>
          </w:p>
          <w:p w14:paraId="2C2AAAC0" w14:textId="77777777" w:rsidR="00F562BA" w:rsidRPr="00F562BA" w:rsidRDefault="00F562BA" w:rsidP="00F562BA">
            <w:pPr>
              <w:autoSpaceDE w:val="0"/>
              <w:autoSpaceDN w:val="0"/>
              <w:adjustRightInd w:val="0"/>
              <w:spacing w:after="120" w:line="240" w:lineRule="auto"/>
              <w:rPr>
                <w:rFonts w:ascii="Arial" w:eastAsia="Calibri" w:hAnsi="Arial" w:cs="Arial"/>
                <w:color w:val="000000"/>
              </w:rPr>
            </w:pPr>
            <w:r w:rsidRPr="00F562BA">
              <w:rPr>
                <w:rFonts w:ascii="Arial" w:eastAsia="Calibri" w:hAnsi="Arial" w:cs="Arial"/>
                <w:color w:val="000000"/>
              </w:rPr>
              <w:t>We recognise that safeguarding and well-being are central to effective learning. Our Designated Safeguarding Lead (DSL) works alongside a highly skilled pastoral team, ensuring clarity, quick response, and specialist support in areas such as emotional regulation, trauma-informed care, and family engagement. This team plays a vital role in identifying concerns early and coordinating appropriate interventions.</w:t>
            </w:r>
          </w:p>
          <w:p w14:paraId="7BE559A5" w14:textId="77777777" w:rsidR="00F562BA" w:rsidRPr="00F562BA" w:rsidRDefault="00F562BA" w:rsidP="00F562BA">
            <w:pPr>
              <w:autoSpaceDE w:val="0"/>
              <w:autoSpaceDN w:val="0"/>
              <w:adjustRightInd w:val="0"/>
              <w:spacing w:after="120" w:line="240" w:lineRule="auto"/>
              <w:rPr>
                <w:rFonts w:ascii="Arial" w:eastAsia="Calibri" w:hAnsi="Arial" w:cs="Arial"/>
                <w:color w:val="000000"/>
              </w:rPr>
            </w:pPr>
            <w:r w:rsidRPr="00F562BA">
              <w:rPr>
                <w:rFonts w:ascii="Arial" w:eastAsia="Calibri" w:hAnsi="Arial" w:cs="Arial"/>
                <w:color w:val="000000"/>
              </w:rPr>
              <w:t>Through strong collaboration with families, external agencies, and health professionals, we ensure that pupils receive a holistic education that promotes both academic progress and personal development. Our commitment to early help and proactive support underpins our ethos of care, safety, and high expectations for all.</w:t>
            </w:r>
          </w:p>
          <w:p w14:paraId="2E360338" w14:textId="77777777" w:rsidR="00F32CAF" w:rsidRPr="00F562BA" w:rsidRDefault="00F32CAF" w:rsidP="00F562BA">
            <w:pPr>
              <w:spacing w:before="200"/>
              <w:rPr>
                <w:rFonts w:cs="Arial"/>
              </w:rPr>
            </w:pPr>
          </w:p>
        </w:tc>
      </w:tr>
    </w:tbl>
    <w:p w14:paraId="7BE15D4C"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0E09E5F6" w:rsidR="00F32CAF" w:rsidRPr="00F32CAF" w:rsidRDefault="00E24A7E"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E24A7E">
        <w:rPr>
          <w:rFonts w:ascii="Arial" w:eastAsia="Calibri" w:hAnsi="Arial" w:cs="Arial"/>
          <w:b/>
          <w:bCs/>
        </w:rPr>
        <w:t xml:space="preserve">Acorns Primary School </w:t>
      </w:r>
      <w:r>
        <w:rPr>
          <w:rFonts w:ascii="Arial" w:eastAsia="Calibri" w:hAnsi="Arial" w:cs="Arial"/>
        </w:rPr>
        <w:t xml:space="preserve">fully </w:t>
      </w:r>
      <w:r w:rsidR="00F32CAF" w:rsidRPr="00F32CAF">
        <w:rPr>
          <w:rFonts w:ascii="Arial" w:eastAsia="Calibri" w:hAnsi="Arial" w:cs="Arial"/>
          <w:color w:val="000000"/>
        </w:rPr>
        <w:t xml:space="preserve">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0DAF7327" w:rsidR="00F32CAF" w:rsidRPr="00F32CAF" w:rsidRDefault="00754A4C" w:rsidP="00317C25">
      <w:pPr>
        <w:autoSpaceDE w:val="0"/>
        <w:autoSpaceDN w:val="0"/>
        <w:adjustRightInd w:val="0"/>
        <w:spacing w:after="120" w:line="240" w:lineRule="auto"/>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w:t>
      </w:r>
      <w:proofErr w:type="gramStart"/>
      <w:r w:rsidR="00F32CAF" w:rsidRPr="00F32CAF">
        <w:rPr>
          <w:rFonts w:ascii="Arial" w:eastAsia="Calibri" w:hAnsi="Arial" w:cs="Arial"/>
          <w:color w:val="000000"/>
        </w:rPr>
        <w:t>comes into contact with</w:t>
      </w:r>
      <w:proofErr w:type="gramEnd"/>
      <w:r w:rsidR="00F32CAF" w:rsidRPr="00F32CAF">
        <w:rPr>
          <w:rFonts w:ascii="Arial" w:eastAsia="Calibri" w:hAnsi="Arial" w:cs="Arial"/>
          <w:color w:val="000000"/>
        </w:rPr>
        <w:t xml:space="preserve">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DC101B">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B10CE9">
        <w:rPr>
          <w:rFonts w:ascii="Arial" w:eastAsia="Arial" w:hAnsi="Arial" w:cs="Arial"/>
        </w:rPr>
        <w:t xml:space="preserve">governing board, the headteacher, staff and all stakeholders understand </w:t>
      </w:r>
      <w:r w:rsidRPr="00F32CAF">
        <w:rPr>
          <w:rFonts w:ascii="Arial" w:eastAsia="Arial" w:hAnsi="Arial" w:cs="Arial"/>
          <w:color w:val="000000"/>
        </w:rPr>
        <w:t xml:space="preserve">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DC101B">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DC101B">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DC101B">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DC101B">
      <w:pPr>
        <w:numPr>
          <w:ilvl w:val="0"/>
          <w:numId w:val="9"/>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DC101B">
      <w:pPr>
        <w:numPr>
          <w:ilvl w:val="0"/>
          <w:numId w:val="9"/>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w:t>
      </w:r>
      <w:r w:rsidRPr="001E293D">
        <w:rPr>
          <w:rFonts w:ascii="Arial" w:eastAsia="Calibri" w:hAnsi="Arial" w:cs="Arial"/>
          <w:color w:val="000000"/>
        </w:rPr>
        <w:lastRenderedPageBreak/>
        <w:t xml:space="preserve">arrangements. </w:t>
      </w:r>
      <w:hyperlink r:id="rId10"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DC101B">
      <w:pPr>
        <w:numPr>
          <w:ilvl w:val="0"/>
          <w:numId w:val="9"/>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E95AF5" w:rsidP="001E293D">
      <w:pPr>
        <w:autoSpaceDE w:val="0"/>
        <w:autoSpaceDN w:val="0"/>
        <w:adjustRightInd w:val="0"/>
        <w:spacing w:before="120" w:after="120" w:line="276" w:lineRule="auto"/>
        <w:ind w:left="360"/>
        <w:contextualSpacing/>
        <w:rPr>
          <w:rFonts w:ascii="Arial" w:eastAsia="Calibri" w:hAnsi="Arial" w:cs="Arial"/>
          <w:color w:val="000000"/>
        </w:rPr>
      </w:pPr>
      <w:hyperlink r:id="rId11" w:history="1">
        <w:r>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7297C73"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4D1FCBCC"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B10CE9" w:rsidRPr="00E24A7E">
        <w:rPr>
          <w:rFonts w:ascii="Arial" w:eastAsia="Calibri" w:hAnsi="Arial" w:cs="Arial"/>
          <w:b/>
          <w:bCs/>
        </w:rPr>
        <w:t xml:space="preserve">Acorns Primary School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C101B">
      <w:pPr>
        <w:pStyle w:val="ListParagraph"/>
        <w:numPr>
          <w:ilvl w:val="0"/>
          <w:numId w:val="38"/>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C101B">
      <w:pPr>
        <w:pStyle w:val="ListParagraph"/>
        <w:numPr>
          <w:ilvl w:val="0"/>
          <w:numId w:val="38"/>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C101B">
      <w:pPr>
        <w:pStyle w:val="ListParagraph"/>
        <w:numPr>
          <w:ilvl w:val="0"/>
          <w:numId w:val="38"/>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C101B">
      <w:pPr>
        <w:pStyle w:val="ListParagraph"/>
        <w:numPr>
          <w:ilvl w:val="0"/>
          <w:numId w:val="38"/>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C101B">
      <w:pPr>
        <w:pStyle w:val="ListParagraph"/>
        <w:numPr>
          <w:ilvl w:val="0"/>
          <w:numId w:val="38"/>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DC101B">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DC101B">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DC101B">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DC101B">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lastRenderedPageBreak/>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DC101B">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DC101B">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DC101B">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DC101B">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DC101B">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DC101B">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DC101B">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DC101B">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DC101B">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DC101B">
      <w:pPr>
        <w:numPr>
          <w:ilvl w:val="1"/>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DC101B">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DC101B">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DC101B">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DC101B">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DC101B">
      <w:pPr>
        <w:numPr>
          <w:ilvl w:val="0"/>
          <w:numId w:val="1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898E070" w14:textId="6BE6D75E" w:rsidR="00F562BA" w:rsidRPr="00F32CAF" w:rsidRDefault="00F562BA" w:rsidP="00317C25">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5</w:t>
      </w:r>
    </w:p>
    <w:p w14:paraId="5FA3F220"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lastRenderedPageBreak/>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5BC025F0"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C101B">
      <w:pPr>
        <w:numPr>
          <w:ilvl w:val="0"/>
          <w:numId w:val="5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5F5FE9" w:rsidP="00DC101B">
      <w:pPr>
        <w:numPr>
          <w:ilvl w:val="0"/>
          <w:numId w:val="59"/>
        </w:numPr>
        <w:autoSpaceDE w:val="0"/>
        <w:autoSpaceDN w:val="0"/>
        <w:adjustRightInd w:val="0"/>
        <w:spacing w:after="200" w:line="276" w:lineRule="auto"/>
        <w:contextualSpacing/>
        <w:jc w:val="both"/>
        <w:rPr>
          <w:rFonts w:ascii="Arial" w:eastAsia="Calibri" w:hAnsi="Arial" w:cs="Arial"/>
          <w:color w:val="000000" w:themeColor="text1"/>
        </w:rPr>
      </w:pPr>
      <w:hyperlink r:id="rId12" w:history="1">
        <w:r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7AE474C4" w14:textId="582C5D8B"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DC101B">
      <w:pPr>
        <w:numPr>
          <w:ilvl w:val="0"/>
          <w:numId w:val="6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lastRenderedPageBreak/>
        <w:t>Non-statutory guidance</w:t>
      </w:r>
    </w:p>
    <w:p w14:paraId="42049840"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DC101B">
      <w:pPr>
        <w:numPr>
          <w:ilvl w:val="0"/>
          <w:numId w:val="11"/>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DC101B">
      <w:pPr>
        <w:numPr>
          <w:ilvl w:val="0"/>
          <w:numId w:val="11"/>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757C5AE6"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0E0223EA"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bookmarkStart w:id="5" w:name="_Roles_and_responsibilities"/>
      <w:bookmarkStart w:id="6" w:name="_Monitoring_and_review"/>
      <w:bookmarkEnd w:id="5"/>
      <w:bookmarkEnd w:id="6"/>
      <w:r w:rsidRPr="00A452BC">
        <w:rPr>
          <w:rFonts w:ascii="Arial" w:eastAsia="Calibri" w:hAnsi="Arial" w:cs="Arial"/>
        </w:rPr>
        <w:t xml:space="preserve">School Attendance Policy </w:t>
      </w:r>
    </w:p>
    <w:p w14:paraId="03287664"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Prevent Duty Policy</w:t>
      </w:r>
    </w:p>
    <w:p w14:paraId="42529E83"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Anti-Bullying Policy</w:t>
      </w:r>
    </w:p>
    <w:p w14:paraId="7697ECAB"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Online Safety Policy</w:t>
      </w:r>
    </w:p>
    <w:p w14:paraId="3D5F4E3D"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Data Protection Policy</w:t>
      </w:r>
    </w:p>
    <w:p w14:paraId="14167205" w14:textId="3639669B" w:rsidR="00B84A8D" w:rsidRPr="00A452BC" w:rsidRDefault="00B84A8D"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Safer Recruitment Policy</w:t>
      </w:r>
    </w:p>
    <w:p w14:paraId="0C494637"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 xml:space="preserve">Whistleblowing Policy </w:t>
      </w:r>
    </w:p>
    <w:p w14:paraId="72176D77"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Allegations of Abuse Against Staff Policy</w:t>
      </w:r>
    </w:p>
    <w:p w14:paraId="07CF64FF"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Staff Code of Conduct / Staff handbook</w:t>
      </w:r>
    </w:p>
    <w:p w14:paraId="3A623A5E" w14:textId="520BF4DD"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Behaviour Policy</w:t>
      </w:r>
    </w:p>
    <w:p w14:paraId="6565F6AC"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Managing pupils with medical conditions policy</w:t>
      </w:r>
    </w:p>
    <w:p w14:paraId="13B50C1D" w14:textId="77777777"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Child-on-Child abuse policy</w:t>
      </w:r>
    </w:p>
    <w:p w14:paraId="43107439" w14:textId="77777777" w:rsid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Low-level Safeguarding Concerns Policy</w:t>
      </w:r>
    </w:p>
    <w:p w14:paraId="103C9EED" w14:textId="48857619" w:rsidR="00F32CAF" w:rsidRPr="00A452BC" w:rsidRDefault="00F32CAF" w:rsidP="00DC101B">
      <w:pPr>
        <w:numPr>
          <w:ilvl w:val="0"/>
          <w:numId w:val="62"/>
        </w:numPr>
        <w:autoSpaceDE w:val="0"/>
        <w:autoSpaceDN w:val="0"/>
        <w:adjustRightInd w:val="0"/>
        <w:spacing w:after="200" w:line="276" w:lineRule="auto"/>
        <w:ind w:left="1550" w:hanging="360"/>
        <w:contextualSpacing/>
        <w:jc w:val="both"/>
        <w:rPr>
          <w:rFonts w:ascii="Arial" w:eastAsia="Calibri" w:hAnsi="Arial" w:cs="Arial"/>
        </w:rPr>
      </w:pPr>
      <w:r w:rsidRPr="00A452BC">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w:t>
      </w:r>
      <w:proofErr w:type="gramStart"/>
      <w:r w:rsidRPr="00F32CAF">
        <w:rPr>
          <w:rFonts w:ascii="Arial" w:eastAsia="Calibri" w:hAnsi="Arial" w:cs="Arial"/>
          <w:color w:val="000000"/>
        </w:rPr>
        <w:t>at all times</w:t>
      </w:r>
      <w:proofErr w:type="gramEnd"/>
      <w:r w:rsidRPr="00F32CAF">
        <w:rPr>
          <w:rFonts w:ascii="Arial" w:eastAsia="Calibri" w:hAnsi="Arial" w:cs="Arial"/>
          <w:color w:val="000000"/>
        </w:rPr>
        <w:t xml:space="preserve">,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at all times</w:t>
      </w:r>
      <w:proofErr w:type="gramEnd"/>
      <w:r w:rsidRPr="00F32CAF">
        <w:rPr>
          <w:rFonts w:ascii="Arial" w:eastAsia="Times New Roman" w:hAnsi="Arial" w:cs="Arial"/>
          <w:bCs/>
          <w:color w:val="000000"/>
        </w:rPr>
        <w:t xml:space="preserve"> </w:t>
      </w:r>
    </w:p>
    <w:p w14:paraId="2351B773"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in the event that</w:t>
      </w:r>
      <w:proofErr w:type="gramEnd"/>
      <w:r w:rsidRPr="00F32CAF">
        <w:rPr>
          <w:rFonts w:ascii="Arial" w:eastAsia="Calibri" w:hAnsi="Arial" w:cs="Arial"/>
          <w:color w:val="000000"/>
        </w:rPr>
        <w:t xml:space="preserve"> a child confides they are being abused, exploited or neglected, in a timely manner</w:t>
      </w:r>
    </w:p>
    <w:p w14:paraId="3140D320" w14:textId="7777777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DC101B">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DC101B">
      <w:pPr>
        <w:numPr>
          <w:ilvl w:val="0"/>
          <w:numId w:val="39"/>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DC101B">
      <w:pPr>
        <w:numPr>
          <w:ilvl w:val="0"/>
          <w:numId w:val="39"/>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DC101B">
      <w:pPr>
        <w:numPr>
          <w:ilvl w:val="0"/>
          <w:numId w:val="39"/>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DC101B">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DC101B">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52533BD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lastRenderedPageBreak/>
        <w:t xml:space="preserve">The </w:t>
      </w:r>
      <w:r w:rsidRPr="00AE2E96">
        <w:rPr>
          <w:rFonts w:ascii="Arial" w:eastAsia="Calibri" w:hAnsi="Arial" w:cs="Arial"/>
          <w:b/>
          <w:bCs/>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7C93DE15"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AE2E96">
        <w:rPr>
          <w:rFonts w:ascii="Arial" w:eastAsia="Calibri" w:hAnsi="Arial" w:cs="Arial"/>
          <w:b/>
          <w:bCs/>
        </w:rPr>
        <w:t>named Governor takes leadership responsibility</w:t>
      </w:r>
      <w:r w:rsidR="00BD43BB" w:rsidRPr="00AE2E96">
        <w:rPr>
          <w:rFonts w:ascii="Arial" w:eastAsia="Calibri" w:hAnsi="Arial" w:cs="Arial"/>
          <w:b/>
          <w:bCs/>
        </w:rPr>
        <w:t xml:space="preserve"> (</w:t>
      </w:r>
      <w:r w:rsidR="00AE2E96" w:rsidRPr="00AE2E96">
        <w:rPr>
          <w:rFonts w:ascii="Arial" w:eastAsia="Calibri" w:hAnsi="Arial" w:cs="Arial"/>
          <w:b/>
          <w:bCs/>
        </w:rPr>
        <w:t>Mandy Howarth</w:t>
      </w:r>
      <w:r w:rsidR="00AE2E96" w:rsidRPr="00997EC0">
        <w:rPr>
          <w:rFonts w:ascii="Arial" w:eastAsia="Calibri" w:hAnsi="Arial" w:cs="Arial"/>
          <w:b/>
          <w:bCs/>
        </w:rPr>
        <w:t xml:space="preserve">) </w:t>
      </w:r>
      <w:r w:rsidR="00AE2E96" w:rsidRPr="00997EC0">
        <w:rPr>
          <w:rFonts w:ascii="Arial" w:eastAsia="Calibri" w:hAnsi="Arial" w:cs="Arial"/>
        </w:rPr>
        <w:t>for</w:t>
      </w:r>
      <w:r w:rsidRPr="00997EC0">
        <w:rPr>
          <w:rFonts w:ascii="Arial" w:eastAsia="Calibri" w:hAnsi="Arial" w:cs="Arial"/>
        </w:rPr>
        <w:t xml:space="preserve"> </w:t>
      </w:r>
      <w:r w:rsidRPr="00F32CAF">
        <w:rPr>
          <w:rFonts w:ascii="Arial" w:eastAsia="Calibri" w:hAnsi="Arial" w:cs="Arial"/>
          <w:color w:val="000000"/>
        </w:rPr>
        <w:t xml:space="preserve">safeguarding arrangements and receives appropriate training in the management of safeguarding </w:t>
      </w:r>
    </w:p>
    <w:p w14:paraId="698546F9"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DC101B">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4AB72C66"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w:t>
      </w:r>
      <w:proofErr w:type="gramStart"/>
      <w:r w:rsidR="00A759C1" w:rsidRPr="00A759C1">
        <w:rPr>
          <w:rFonts w:ascii="Arial" w:eastAsia="Calibri" w:hAnsi="Arial" w:cs="Arial"/>
          <w:color w:val="000000"/>
        </w:rPr>
        <w:t>and  that</w:t>
      </w:r>
      <w:proofErr w:type="gramEnd"/>
      <w:r w:rsidR="00A759C1" w:rsidRPr="00A759C1">
        <w:rPr>
          <w:rFonts w:ascii="Arial" w:eastAsia="Calibri" w:hAnsi="Arial" w:cs="Arial"/>
          <w:color w:val="000000"/>
        </w:rPr>
        <w:t xml:space="preserve">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p>
    <w:p w14:paraId="13FC2195" w14:textId="77777777"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209DC5EF"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DB72B8">
        <w:rPr>
          <w:rFonts w:ascii="Arial" w:eastAsia="Calibri" w:hAnsi="Arial" w:cs="Arial"/>
          <w:color w:val="000000"/>
        </w:rPr>
        <w:t xml:space="preserve">. </w:t>
      </w:r>
    </w:p>
    <w:p w14:paraId="220BD403" w14:textId="29EB2ACF"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DC101B">
      <w:pPr>
        <w:numPr>
          <w:ilvl w:val="0"/>
          <w:numId w:val="39"/>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DC101B">
      <w:pPr>
        <w:numPr>
          <w:ilvl w:val="0"/>
          <w:numId w:val="39"/>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DC101B">
      <w:pPr>
        <w:numPr>
          <w:ilvl w:val="0"/>
          <w:numId w:val="39"/>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DC101B">
      <w:pPr>
        <w:numPr>
          <w:ilvl w:val="0"/>
          <w:numId w:val="39"/>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DC101B">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1130A611" w:rsidR="00F32CAF" w:rsidRPr="00F32CAF" w:rsidRDefault="00F32CAF" w:rsidP="00DC101B">
      <w:pPr>
        <w:numPr>
          <w:ilvl w:val="0"/>
          <w:numId w:val="13"/>
        </w:numPr>
        <w:autoSpaceDE w:val="0"/>
        <w:autoSpaceDN w:val="0"/>
        <w:adjustRightInd w:val="0"/>
        <w:spacing w:after="200" w:line="276" w:lineRule="auto"/>
        <w:contextualSpacing/>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w:t>
      </w:r>
      <w:r w:rsidRPr="00CC03F8">
        <w:rPr>
          <w:rFonts w:ascii="Arial" w:eastAsia="Calibri" w:hAnsi="Arial" w:cs="Arial"/>
        </w:rPr>
        <w:t>appropriate) between Deputy DSL's</w:t>
      </w:r>
      <w:r w:rsidR="00CC03F8">
        <w:rPr>
          <w:rFonts w:ascii="Arial" w:eastAsia="Calibri" w:hAnsi="Arial" w:cs="Arial"/>
        </w:rPr>
        <w:t xml:space="preserve"> (with specific responsibilities) </w:t>
      </w:r>
      <w:r w:rsidRPr="00CC03F8">
        <w:rPr>
          <w:rFonts w:ascii="Arial" w:eastAsia="Calibri" w:hAnsi="Arial" w:cs="Arial"/>
        </w:rPr>
        <w:t>/ Pastoral Team/</w:t>
      </w:r>
      <w:r w:rsidR="00CC03F8">
        <w:rPr>
          <w:rFonts w:ascii="Arial" w:eastAsia="Calibri" w:hAnsi="Arial" w:cs="Arial"/>
        </w:rPr>
        <w:t xml:space="preserve"> </w:t>
      </w:r>
      <w:r w:rsidR="00BD43BB" w:rsidRPr="00CC03F8">
        <w:rPr>
          <w:rFonts w:ascii="Arial" w:eastAsia="Calibri" w:hAnsi="Arial" w:cs="Arial"/>
        </w:rPr>
        <w:t>Attendance/</w:t>
      </w:r>
      <w:r w:rsidR="00CC03F8">
        <w:rPr>
          <w:rFonts w:ascii="Arial" w:eastAsia="Calibri" w:hAnsi="Arial" w:cs="Arial"/>
        </w:rPr>
        <w:t xml:space="preserve"> </w:t>
      </w:r>
      <w:r w:rsidRPr="00CC03F8">
        <w:rPr>
          <w:rFonts w:ascii="Arial" w:eastAsia="Calibri" w:hAnsi="Arial" w:cs="Arial"/>
        </w:rPr>
        <w:t>SLT/Govern</w:t>
      </w:r>
      <w:r w:rsidR="00CC03F8">
        <w:rPr>
          <w:rFonts w:ascii="Arial" w:eastAsia="Calibri" w:hAnsi="Arial" w:cs="Arial"/>
        </w:rPr>
        <w:t>ors</w:t>
      </w:r>
      <w:r w:rsidR="00A5198A" w:rsidRPr="00CC03F8">
        <w:rPr>
          <w:rFonts w:ascii="Arial" w:eastAsia="Calibri" w:hAnsi="Arial" w:cs="Arial"/>
        </w:rPr>
        <w:t>/Staff</w:t>
      </w:r>
    </w:p>
    <w:p w14:paraId="2AF8E26E"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DC101B">
      <w:pPr>
        <w:numPr>
          <w:ilvl w:val="1"/>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7CD87761"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3" w:history="1">
        <w:r w:rsidRPr="00132F04">
          <w:rPr>
            <w:rStyle w:val="Hyperlink"/>
            <w:rFonts w:ascii="Arial" w:eastAsia="Calibri" w:hAnsi="Arial"/>
            <w:b/>
            <w:bCs/>
            <w:color w:val="4472C4" w:themeColor="accent1"/>
          </w:rPr>
          <w:t>PACE Code C 20</w:t>
        </w:r>
        <w:r w:rsidR="00A5198A" w:rsidRPr="00132F04">
          <w:rPr>
            <w:rStyle w:val="Hyperlink"/>
            <w:rFonts w:ascii="Arial" w:eastAsia="Calibri" w:hAnsi="Arial"/>
            <w:b/>
            <w:bCs/>
            <w:color w:val="4472C4" w:themeColor="accent1"/>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DC101B">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carry out the role safely and effectively</w:t>
      </w:r>
    </w:p>
    <w:p w14:paraId="759CD944" w14:textId="6D315C42" w:rsidR="00F32CAF" w:rsidRP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DC101B">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2F6E3CC2" w:rsidR="00F32CAF" w:rsidRPr="00F32CAF" w:rsidRDefault="003E3F8B" w:rsidP="00F32CAF">
      <w:pPr>
        <w:autoSpaceDE w:val="0"/>
        <w:autoSpaceDN w:val="0"/>
        <w:adjustRightInd w:val="0"/>
        <w:spacing w:after="120" w:line="240" w:lineRule="auto"/>
        <w:jc w:val="both"/>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Calibri" w:hAnsi="Arial" w:cs="Arial"/>
          <w:color w:val="000000"/>
        </w:rPr>
        <w:t xml:space="preserve">recognises that Deputy DSL's must be trained to same standard as the DSL. </w:t>
      </w:r>
    </w:p>
    <w:p w14:paraId="7E217D33" w14:textId="6DCB7BE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and for children who have left care through adoption, special guardianship or child arrangement orders or who were adopted from state care outside England and Wales</w:t>
      </w:r>
      <w:r w:rsidRPr="00536C53">
        <w:rPr>
          <w:rFonts w:ascii="Arial" w:eastAsia="Calibri" w:hAnsi="Arial" w:cs="Arial"/>
        </w:rPr>
        <w:t>. In our setting, this is</w:t>
      </w:r>
      <w:r w:rsidR="00536C53" w:rsidRPr="00536C53">
        <w:rPr>
          <w:rFonts w:ascii="Arial" w:eastAsia="Calibri" w:hAnsi="Arial" w:cs="Arial"/>
        </w:rPr>
        <w:t xml:space="preserve"> Laura Hall (Acting Head teacher). </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1A3082CD" w:rsidR="00F32CAF" w:rsidRPr="00F32CAF" w:rsidRDefault="006E4530" w:rsidP="00F32CAF">
      <w:pPr>
        <w:autoSpaceDE w:val="0"/>
        <w:autoSpaceDN w:val="0"/>
        <w:adjustRightInd w:val="0"/>
        <w:spacing w:after="120" w:line="240" w:lineRule="auto"/>
        <w:jc w:val="both"/>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3ACF21EF" w14:textId="77777777" w:rsidR="00BC7DB3" w:rsidRDefault="00F32CAF" w:rsidP="00BC7DB3">
      <w:pPr>
        <w:autoSpaceDE w:val="0"/>
        <w:autoSpaceDN w:val="0"/>
        <w:adjustRightInd w:val="0"/>
        <w:spacing w:after="120" w:line="240" w:lineRule="auto"/>
        <w:jc w:val="both"/>
        <w:rPr>
          <w:rFonts w:ascii="Arial" w:eastAsia="Calibri" w:hAnsi="Arial" w:cs="Arial"/>
          <w:color w:val="000000"/>
        </w:rPr>
      </w:pPr>
      <w:r w:rsidRPr="002D54AD">
        <w:rPr>
          <w:rFonts w:ascii="Arial" w:eastAsia="Calibri" w:hAnsi="Arial" w:cs="Arial"/>
          <w:color w:val="000000"/>
        </w:rPr>
        <w:t>The induction training will cover:</w:t>
      </w:r>
    </w:p>
    <w:p w14:paraId="0DE4F925" w14:textId="4D856C59" w:rsidR="00F32CAF" w:rsidRPr="009A4AE0"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9A4AE0">
        <w:rPr>
          <w:rFonts w:ascii="Arial" w:eastAsia="Calibri" w:hAnsi="Arial" w:cs="Arial"/>
        </w:rPr>
        <w:t>The Child Protection and Safeguarding Policy</w:t>
      </w:r>
    </w:p>
    <w:p w14:paraId="2436B39F" w14:textId="7AFA2221"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Child-On-Child Abuse procedures</w:t>
      </w:r>
    </w:p>
    <w:p w14:paraId="6195908F" w14:textId="777777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The Staff Code of Conduct</w:t>
      </w:r>
    </w:p>
    <w:p w14:paraId="41D7A7D3" w14:textId="305685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Part one and Annex B of ‘Keeping children safe in education’ (KCSIE 202</w:t>
      </w:r>
      <w:r w:rsidR="00F54B46" w:rsidRPr="00BC7DB3">
        <w:rPr>
          <w:rFonts w:ascii="Arial" w:eastAsia="Calibri" w:hAnsi="Arial" w:cs="Arial"/>
        </w:rPr>
        <w:t>5</w:t>
      </w:r>
      <w:r w:rsidRPr="00BC7DB3">
        <w:rPr>
          <w:rFonts w:ascii="Arial" w:eastAsia="Calibri" w:hAnsi="Arial" w:cs="Arial"/>
        </w:rPr>
        <w:t xml:space="preserve">) </w:t>
      </w:r>
    </w:p>
    <w:p w14:paraId="094E1662" w14:textId="777777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The Behaviour Policy</w:t>
      </w:r>
    </w:p>
    <w:p w14:paraId="3A5C0C1D" w14:textId="2D7B160B" w:rsidR="00BC7DB3" w:rsidRPr="00BC7DB3" w:rsidRDefault="00BC7DB3"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 xml:space="preserve">Safer working practice </w:t>
      </w:r>
    </w:p>
    <w:p w14:paraId="13BD6115" w14:textId="777777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lastRenderedPageBreak/>
        <w:t>The School Attendance Policy, including the safeguarding response to children who have unexplained absences or go missing from education</w:t>
      </w:r>
    </w:p>
    <w:p w14:paraId="63420DF0" w14:textId="777777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Appropriate child protection and safeguarding training, including online safety training</w:t>
      </w:r>
    </w:p>
    <w:p w14:paraId="781D8993" w14:textId="777777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Information about the role and identity of the DSL and deputy DSL(s)</w:t>
      </w:r>
    </w:p>
    <w:p w14:paraId="2033C0FE" w14:textId="77777777" w:rsidR="00F32CAF" w:rsidRPr="00BC7DB3" w:rsidRDefault="00F32CAF" w:rsidP="00DC101B">
      <w:pPr>
        <w:numPr>
          <w:ilvl w:val="0"/>
          <w:numId w:val="32"/>
        </w:numPr>
        <w:autoSpaceDE w:val="0"/>
        <w:autoSpaceDN w:val="0"/>
        <w:adjustRightInd w:val="0"/>
        <w:spacing w:after="200" w:line="276" w:lineRule="auto"/>
        <w:contextualSpacing/>
        <w:jc w:val="both"/>
        <w:rPr>
          <w:rFonts w:ascii="Arial" w:eastAsia="Calibri" w:hAnsi="Arial" w:cs="Arial"/>
        </w:rPr>
      </w:pPr>
      <w:r w:rsidRPr="00BC7DB3">
        <w:rPr>
          <w:rFonts w:ascii="Arial" w:eastAsia="Calibri" w:hAnsi="Arial" w:cs="Arial"/>
        </w:rPr>
        <w:t xml:space="preserve">How to record concerns in your setting. </w:t>
      </w:r>
    </w:p>
    <w:p w14:paraId="35BBAE2A" w14:textId="77777777" w:rsidR="00DF11A0" w:rsidRDefault="00DF11A0" w:rsidP="00DF11A0">
      <w:pPr>
        <w:autoSpaceDE w:val="0"/>
        <w:autoSpaceDN w:val="0"/>
        <w:adjustRightInd w:val="0"/>
        <w:spacing w:after="200" w:line="276" w:lineRule="auto"/>
        <w:contextualSpacing/>
        <w:jc w:val="both"/>
        <w:rPr>
          <w:rFonts w:ascii="Arial" w:eastAsia="Calibri" w:hAnsi="Arial" w:cs="Arial"/>
          <w:i/>
          <w:iCs/>
          <w:color w:val="FF0000"/>
        </w:rPr>
      </w:pPr>
    </w:p>
    <w:p w14:paraId="7C7F9C06" w14:textId="6A7EC411" w:rsidR="00F32CAF" w:rsidRPr="00EC6B00" w:rsidRDefault="00F32CAF" w:rsidP="00DF11A0">
      <w:pPr>
        <w:autoSpaceDE w:val="0"/>
        <w:autoSpaceDN w:val="0"/>
        <w:adjustRightInd w:val="0"/>
        <w:spacing w:after="200" w:line="276" w:lineRule="auto"/>
        <w:contextualSpacing/>
        <w:jc w:val="both"/>
        <w:rPr>
          <w:rFonts w:ascii="Arial" w:eastAsia="Calibri" w:hAnsi="Arial" w:cs="Arial"/>
          <w:i/>
          <w:iCs/>
        </w:rPr>
      </w:pPr>
      <w:r w:rsidRPr="00EC6B00">
        <w:rPr>
          <w:rFonts w:ascii="Arial" w:eastAsia="Calibri" w:hAnsi="Arial" w:cs="Arial"/>
          <w:i/>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2D2A0D6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EC6B00" w:rsidRPr="00E24A7E">
        <w:rPr>
          <w:rFonts w:ascii="Arial" w:eastAsia="Calibri" w:hAnsi="Arial" w:cs="Arial"/>
          <w:b/>
          <w:bCs/>
        </w:rPr>
        <w:t xml:space="preserve">Acorns Primary School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DC101B">
      <w:pPr>
        <w:numPr>
          <w:ilvl w:val="0"/>
          <w:numId w:val="49"/>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w:t>
      </w:r>
      <w:proofErr w:type="gramStart"/>
      <w:r w:rsidRPr="00F32CAF">
        <w:rPr>
          <w:rFonts w:ascii="Arial" w:eastAsia="Calibri" w:hAnsi="Arial" w:cs="Arial"/>
          <w:bCs/>
          <w:color w:val="000000"/>
        </w:rPr>
        <w:t>staff,</w:t>
      </w:r>
      <w:proofErr w:type="gramEnd"/>
      <w:r w:rsidRPr="00F32CAF">
        <w:rPr>
          <w:rFonts w:ascii="Arial" w:eastAsia="Calibri" w:hAnsi="Arial" w:cs="Arial"/>
          <w:bCs/>
          <w:color w:val="000000"/>
        </w:rPr>
        <w:t xml:space="preserve"> Governors and volunteers will receive Safeguarding Training (at least) annually</w:t>
      </w:r>
    </w:p>
    <w:p w14:paraId="27740FCA" w14:textId="77777777"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w:t>
      </w:r>
      <w:proofErr w:type="gramStart"/>
      <w:r w:rsidRPr="00F32CAF">
        <w:rPr>
          <w:rFonts w:ascii="Arial" w:eastAsia="Calibri" w:hAnsi="Arial" w:cs="Arial"/>
          <w:bCs/>
          <w:color w:val="000000"/>
        </w:rPr>
        <w:t>staff,</w:t>
      </w:r>
      <w:proofErr w:type="gramEnd"/>
      <w:r w:rsidRPr="00F32CAF">
        <w:rPr>
          <w:rFonts w:ascii="Arial" w:eastAsia="Calibri" w:hAnsi="Arial" w:cs="Arial"/>
          <w:bCs/>
          <w:color w:val="000000"/>
        </w:rPr>
        <w:t xml:space="preserve"> volunteers and governors will read and show an understanding of any updates that are provided </w:t>
      </w:r>
    </w:p>
    <w:p w14:paraId="38AF3BD9" w14:textId="77777777"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5E845596"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6365FE">
        <w:rPr>
          <w:rFonts w:ascii="Arial" w:eastAsia="Calibri" w:hAnsi="Arial" w:cs="Arial"/>
          <w:bCs/>
        </w:rPr>
        <w:t xml:space="preserve">SLT and that </w:t>
      </w:r>
      <w:r w:rsidRPr="00F32CAF">
        <w:rPr>
          <w:rFonts w:ascii="Arial" w:eastAsia="Calibri" w:hAnsi="Arial" w:cs="Arial"/>
          <w:bCs/>
          <w:color w:val="000000"/>
        </w:rPr>
        <w:t>is particularly relevant to the context and needs of the setting</w:t>
      </w:r>
    </w:p>
    <w:p w14:paraId="6029CD4E" w14:textId="77777777" w:rsidR="00F32CAF" w:rsidRPr="00F32CAF" w:rsidRDefault="00F32CAF" w:rsidP="00DC101B">
      <w:pPr>
        <w:numPr>
          <w:ilvl w:val="0"/>
          <w:numId w:val="40"/>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DC101B">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DC101B">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3DE50D21" w:rsidR="00565850" w:rsidRPr="00565850" w:rsidRDefault="00C82394" w:rsidP="00565850">
      <w:pPr>
        <w:autoSpaceDE w:val="0"/>
        <w:autoSpaceDN w:val="0"/>
        <w:adjustRightInd w:val="0"/>
        <w:spacing w:after="200" w:line="276" w:lineRule="auto"/>
        <w:contextualSpacing/>
        <w:jc w:val="both"/>
        <w:rPr>
          <w:rFonts w:ascii="Arial" w:eastAsia="Calibri" w:hAnsi="Arial" w:cs="Arial"/>
          <w:color w:val="000000"/>
        </w:rPr>
      </w:pPr>
      <w:r w:rsidRPr="00E24A7E">
        <w:rPr>
          <w:rFonts w:ascii="Arial" w:eastAsia="Calibri" w:hAnsi="Arial" w:cs="Arial"/>
          <w:b/>
          <w:bCs/>
        </w:rPr>
        <w:t xml:space="preserve">Acorns Primary School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4"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5"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3B229A87" w:rsidR="00F32CAF" w:rsidRPr="00F32CAF" w:rsidRDefault="002A5544" w:rsidP="00F32CAF">
      <w:pPr>
        <w:autoSpaceDE w:val="0"/>
        <w:autoSpaceDN w:val="0"/>
        <w:adjustRightInd w:val="0"/>
        <w:spacing w:after="120" w:line="240" w:lineRule="auto"/>
        <w:jc w:val="both"/>
        <w:rPr>
          <w:rFonts w:ascii="Arial" w:eastAsia="Calibri" w:hAnsi="Arial" w:cs="Arial"/>
          <w:color w:val="000000"/>
        </w:rPr>
      </w:pPr>
      <w:r w:rsidRPr="00E24A7E">
        <w:rPr>
          <w:rFonts w:ascii="Arial" w:eastAsia="Calibri" w:hAnsi="Arial" w:cs="Arial"/>
          <w:b/>
          <w:bCs/>
        </w:rPr>
        <w:t xml:space="preserve">Acorns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DC101B">
      <w:pPr>
        <w:numPr>
          <w:ilvl w:val="0"/>
          <w:numId w:val="5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recognises the importance of proactive information sharing between professionals and local agencies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0B7D1CD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Early help means providing support as soon as the need emerges, at any point in a ch</w:t>
      </w:r>
      <w:r w:rsidRPr="005B78BA">
        <w:rPr>
          <w:rFonts w:ascii="Arial" w:eastAsia="Calibri" w:hAnsi="Arial" w:cs="Arial"/>
        </w:rPr>
        <w:t xml:space="preserve">ild’s life. Staff at </w:t>
      </w:r>
      <w:r w:rsidR="002A5544" w:rsidRPr="005B78BA">
        <w:rPr>
          <w:rFonts w:ascii="Arial" w:eastAsia="Calibri" w:hAnsi="Arial" w:cs="Arial"/>
          <w:b/>
          <w:bCs/>
        </w:rPr>
        <w:t xml:space="preserve">Acorns Primary School </w:t>
      </w:r>
      <w:r w:rsidRPr="005B78BA">
        <w:rPr>
          <w:rFonts w:ascii="Arial" w:eastAsia="Calibri" w:hAnsi="Arial" w:cs="Arial"/>
        </w:rPr>
        <w:t>recognise that any professional can provide early help</w:t>
      </w:r>
      <w:r w:rsidR="002A5544" w:rsidRPr="005B78BA">
        <w:rPr>
          <w:rFonts w:ascii="Arial" w:eastAsia="Calibri" w:hAnsi="Arial" w:cs="Arial"/>
        </w:rPr>
        <w:t xml:space="preserve">.  The </w:t>
      </w:r>
      <w:r w:rsidR="005C2FD9" w:rsidRPr="005B78BA">
        <w:rPr>
          <w:rFonts w:ascii="Arial" w:eastAsia="Calibri" w:hAnsi="Arial" w:cs="Arial"/>
        </w:rPr>
        <w:t>pastoral</w:t>
      </w:r>
      <w:r w:rsidR="002A5544" w:rsidRPr="005B78BA">
        <w:rPr>
          <w:rFonts w:ascii="Arial" w:eastAsia="Calibri" w:hAnsi="Arial" w:cs="Arial"/>
        </w:rPr>
        <w:t xml:space="preserve"> team </w:t>
      </w:r>
      <w:r w:rsidR="005B78BA" w:rsidRPr="005B78BA">
        <w:rPr>
          <w:rFonts w:ascii="Arial" w:eastAsia="Calibri" w:hAnsi="Arial" w:cs="Arial"/>
        </w:rPr>
        <w:t xml:space="preserve">consist of </w:t>
      </w:r>
      <w:r w:rsidR="002A5544" w:rsidRPr="005B78BA">
        <w:rPr>
          <w:rFonts w:ascii="Arial" w:eastAsia="Calibri" w:hAnsi="Arial" w:cs="Arial"/>
        </w:rPr>
        <w:t xml:space="preserve">Laura Hall, Emma </w:t>
      </w:r>
      <w:r w:rsidR="005C2FD9" w:rsidRPr="005B78BA">
        <w:rPr>
          <w:rFonts w:ascii="Arial" w:eastAsia="Calibri" w:hAnsi="Arial" w:cs="Arial"/>
        </w:rPr>
        <w:t xml:space="preserve">Barker </w:t>
      </w:r>
      <w:r w:rsidR="002A5544" w:rsidRPr="005B78BA">
        <w:rPr>
          <w:rFonts w:ascii="Arial" w:eastAsia="Calibri" w:hAnsi="Arial" w:cs="Arial"/>
        </w:rPr>
        <w:t>Donna Carey, Claire Howarth</w:t>
      </w:r>
      <w:r w:rsidR="005C2FD9" w:rsidRPr="005B78BA">
        <w:rPr>
          <w:rFonts w:ascii="Arial" w:eastAsia="Calibri" w:hAnsi="Arial" w:cs="Arial"/>
        </w:rPr>
        <w:t>)</w:t>
      </w:r>
      <w:r w:rsidR="005B78BA" w:rsidRPr="005B78BA">
        <w:rPr>
          <w:rFonts w:ascii="Arial" w:eastAsia="Calibri" w:hAnsi="Arial" w:cs="Arial"/>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DC101B">
      <w:pPr>
        <w:numPr>
          <w:ilvl w:val="0"/>
          <w:numId w:val="27"/>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DC101B">
      <w:pPr>
        <w:numPr>
          <w:ilvl w:val="0"/>
          <w:numId w:val="27"/>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DC101B">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31BCB21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0C6176">
        <w:rPr>
          <w:rFonts w:ascii="Arial" w:eastAsia="Calibri" w:hAnsi="Arial" w:cs="Arial"/>
        </w:rPr>
        <w:t>The DSL</w:t>
      </w:r>
      <w:r w:rsidR="000C6176" w:rsidRPr="000C6176">
        <w:rPr>
          <w:rFonts w:ascii="Arial" w:eastAsia="Calibri" w:hAnsi="Arial" w:cs="Arial"/>
        </w:rPr>
        <w:t xml:space="preserve"> or a member of the pastoral team </w:t>
      </w:r>
      <w:r w:rsidRPr="00F32CAF">
        <w:rPr>
          <w:rFonts w:ascii="Arial" w:eastAsia="Calibri" w:hAnsi="Arial" w:cs="Arial"/>
          <w:color w:val="000000"/>
        </w:rPr>
        <w:t xml:space="preserve">will take the lead where early help is </w:t>
      </w:r>
      <w:proofErr w:type="gramStart"/>
      <w:r w:rsidRPr="00F32CAF">
        <w:rPr>
          <w:rFonts w:ascii="Arial" w:eastAsia="Calibri" w:hAnsi="Arial" w:cs="Arial"/>
          <w:color w:val="000000"/>
        </w:rPr>
        <w:t>appropriate</w:t>
      </w:r>
      <w:proofErr w:type="gramEnd"/>
      <w:r w:rsidRPr="00F32CAF">
        <w:rPr>
          <w:rFonts w:ascii="Arial" w:eastAsia="Calibri" w:hAnsi="Arial" w:cs="Arial"/>
          <w:color w:val="000000"/>
        </w:rPr>
        <w:t xml:space="preserv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16" w:history="1">
        <w:r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DC101B">
      <w:pPr>
        <w:numPr>
          <w:ilvl w:val="0"/>
          <w:numId w:val="41"/>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 xml:space="preserve">All staff and volunteers can identify the risk factors that indicate a </w:t>
      </w:r>
      <w:proofErr w:type="gramStart"/>
      <w:r w:rsidRPr="00F32CAF">
        <w:rPr>
          <w:rFonts w:ascii="Arial" w:eastAsia="Times New Roman" w:hAnsi="Arial" w:cs="Arial"/>
          <w:bCs/>
          <w:color w:val="000000"/>
        </w:rPr>
        <w:t>family</w:t>
      </w:r>
      <w:proofErr w:type="gramEnd"/>
      <w:r w:rsidRPr="00F32CAF">
        <w:rPr>
          <w:rFonts w:ascii="Arial" w:eastAsia="Times New Roman" w:hAnsi="Arial" w:cs="Arial"/>
          <w:bCs/>
          <w:color w:val="000000"/>
        </w:rPr>
        <w:t xml:space="preserve"> or pupil may benefit from Early Help and can follow school procedures to share this with the DSL</w:t>
      </w:r>
    </w:p>
    <w:p w14:paraId="147BAA6B" w14:textId="72FD6073" w:rsidR="00F32CAF" w:rsidRPr="00F32CAF" w:rsidRDefault="00C16465" w:rsidP="00DC101B">
      <w:pPr>
        <w:numPr>
          <w:ilvl w:val="0"/>
          <w:numId w:val="41"/>
        </w:numPr>
        <w:autoSpaceDE w:val="0"/>
        <w:autoSpaceDN w:val="0"/>
        <w:adjustRightInd w:val="0"/>
        <w:spacing w:after="0" w:line="276" w:lineRule="auto"/>
        <w:jc w:val="both"/>
        <w:rPr>
          <w:rFonts w:ascii="Arial" w:eastAsia="Times New Roman" w:hAnsi="Arial" w:cs="Arial"/>
          <w:b/>
          <w:bCs/>
          <w:color w:val="000000"/>
        </w:rPr>
      </w:pPr>
      <w:r w:rsidRPr="00C16465">
        <w:rPr>
          <w:rFonts w:ascii="Arial" w:eastAsia="Times New Roman" w:hAnsi="Arial" w:cs="Arial"/>
          <w:bCs/>
        </w:rPr>
        <w:t>A member of t</w:t>
      </w:r>
      <w:r w:rsidR="00E06879" w:rsidRPr="00C16465">
        <w:rPr>
          <w:rFonts w:ascii="Arial" w:eastAsia="Times New Roman" w:hAnsi="Arial" w:cs="Arial"/>
          <w:bCs/>
        </w:rPr>
        <w:t>he pastoral team</w:t>
      </w:r>
      <w:r w:rsidR="00F32CAF" w:rsidRPr="00C16465">
        <w:rPr>
          <w:rFonts w:ascii="Arial" w:eastAsia="Times New Roman" w:hAnsi="Arial" w:cs="Arial"/>
          <w:bCs/>
        </w:rPr>
        <w:t xml:space="preserve"> </w:t>
      </w:r>
      <w:r w:rsidR="00F32CAF" w:rsidRPr="00F32CAF">
        <w:rPr>
          <w:rFonts w:ascii="Arial" w:eastAsia="Times New Roman" w:hAnsi="Arial" w:cs="Arial"/>
          <w:bCs/>
          <w:color w:val="000000"/>
        </w:rPr>
        <w:t>will undertake a Family Early Help Assessment, when appropriate, to identify what Early Help is required</w:t>
      </w:r>
    </w:p>
    <w:p w14:paraId="674576DA" w14:textId="6B69B31F" w:rsidR="00F32CAF" w:rsidRPr="00F32CAF" w:rsidRDefault="00F32CAF" w:rsidP="00DC101B">
      <w:pPr>
        <w:numPr>
          <w:ilvl w:val="0"/>
          <w:numId w:val="41"/>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w:t>
      </w:r>
      <w:r w:rsidR="00BC71AF">
        <w:rPr>
          <w:rFonts w:ascii="Arial" w:eastAsia="Times New Roman" w:hAnsi="Arial" w:cs="Arial"/>
          <w:bCs/>
          <w:color w:val="000000"/>
        </w:rPr>
        <w:t>s/ pastoral team</w:t>
      </w:r>
      <w:r w:rsidR="006E378D">
        <w:rPr>
          <w:rFonts w:ascii="Arial" w:eastAsia="Times New Roman" w:hAnsi="Arial" w:cs="Arial"/>
          <w:bCs/>
          <w:color w:val="000000"/>
        </w:rPr>
        <w:t xml:space="preserve">/ Family and </w:t>
      </w:r>
      <w:r w:rsidR="009D3406">
        <w:rPr>
          <w:rFonts w:ascii="Arial" w:eastAsia="Times New Roman" w:hAnsi="Arial" w:cs="Arial"/>
          <w:bCs/>
          <w:color w:val="000000"/>
        </w:rPr>
        <w:t>P</w:t>
      </w:r>
      <w:r w:rsidR="006E378D">
        <w:rPr>
          <w:rFonts w:ascii="Arial" w:eastAsia="Times New Roman" w:hAnsi="Arial" w:cs="Arial"/>
          <w:bCs/>
          <w:color w:val="000000"/>
        </w:rPr>
        <w:t>upil support</w:t>
      </w:r>
      <w:r w:rsidR="009D3406">
        <w:rPr>
          <w:rFonts w:ascii="Arial" w:eastAsia="Times New Roman" w:hAnsi="Arial" w:cs="Arial"/>
          <w:bCs/>
          <w:color w:val="000000"/>
        </w:rPr>
        <w:t xml:space="preserve"> worker </w:t>
      </w:r>
      <w:r w:rsidRPr="00F32CAF">
        <w:rPr>
          <w:rFonts w:ascii="Arial" w:eastAsia="Times New Roman" w:hAnsi="Arial" w:cs="Arial"/>
          <w:bCs/>
          <w:color w:val="000000"/>
        </w:rPr>
        <w:t>will signpost and refer to appropriate support agencies</w:t>
      </w:r>
    </w:p>
    <w:p w14:paraId="6EED7AEF" w14:textId="77777777" w:rsidR="00F32CAF" w:rsidRPr="00F32CAF" w:rsidRDefault="00F32CAF" w:rsidP="00DC101B">
      <w:pPr>
        <w:numPr>
          <w:ilvl w:val="0"/>
          <w:numId w:val="41"/>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DC101B">
      <w:pPr>
        <w:numPr>
          <w:ilvl w:val="0"/>
          <w:numId w:val="41"/>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7"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w:t>
      </w:r>
      <w:r w:rsidRPr="00F32CAF">
        <w:rPr>
          <w:rFonts w:ascii="Arial" w:eastAsia="Calibri" w:hAnsi="Arial" w:cs="Arial"/>
          <w:color w:val="000000"/>
        </w:rPr>
        <w:lastRenderedPageBreak/>
        <w:t xml:space="preserve">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00F32CAF">
        <w:rPr>
          <w:rFonts w:ascii="Arial" w:eastAsia="Calibri" w:hAnsi="Arial" w:cs="Arial"/>
          <w:color w:val="000000"/>
        </w:rPr>
        <w:t>through the use of</w:t>
      </w:r>
      <w:proofErr w:type="gramEnd"/>
      <w:r w:rsidRPr="00F32CAF">
        <w:rPr>
          <w:rFonts w:ascii="Arial" w:eastAsia="Calibri" w:hAnsi="Arial" w:cs="Arial"/>
          <w:color w:val="000000"/>
        </w:rPr>
        <w:t xml:space="preserve"> inappropriate caregivers); or failing to ensure access to appropriate medical care or treatment. It may also include neglect of, or unresponsiveness to, a child’s basic emotional needs.</w:t>
      </w:r>
    </w:p>
    <w:p w14:paraId="356F79F7" w14:textId="26749C96" w:rsidR="001139F8" w:rsidRPr="001139F8" w:rsidRDefault="00F32CAF" w:rsidP="001139F8">
      <w:pPr>
        <w:jc w:val="both"/>
        <w:rPr>
          <w:rFonts w:ascii="Calibri Light" w:eastAsia="Times New Roman" w:hAnsi="Calibri Light" w:cs="Calibri Light"/>
          <w:lang w:eastAsia="en-GB"/>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w:t>
      </w:r>
      <w:proofErr w:type="spellStart"/>
      <w:r w:rsidRPr="00F32CAF">
        <w:rPr>
          <w:rFonts w:ascii="Arial" w:eastAsia="Calibri" w:hAnsi="Arial" w:cs="Arial"/>
          <w:color w:val="000000"/>
        </w:rPr>
        <w:t>at</w:t>
      </w:r>
      <w:proofErr w:type="spellEnd"/>
      <w:r w:rsidR="001139F8">
        <w:rPr>
          <w:rFonts w:ascii="Arial" w:eastAsia="Calibri" w:hAnsi="Arial" w:cs="Arial"/>
          <w:color w:val="000000"/>
        </w:rPr>
        <w:t xml:space="preserve"> be</w:t>
      </w:r>
      <w:r w:rsidR="001139F8" w:rsidRPr="001139F8">
        <w:rPr>
          <w:rFonts w:ascii="Calibri Light" w:hAnsi="Calibri Light" w:cs="Calibri Light"/>
        </w:rPr>
        <w:t xml:space="preserve"> </w:t>
      </w:r>
      <w:r w:rsidR="00EB38E2" w:rsidRPr="00F32CAF">
        <w:rPr>
          <w:rFonts w:ascii="Arial" w:eastAsia="Calibri" w:hAnsi="Arial" w:cs="Arial"/>
          <w:color w:val="000000"/>
        </w:rPr>
        <w:t>being aware that pupils can at risk of abuse or exploitation in situations outside their families (extra-familial harms.)</w:t>
      </w:r>
    </w:p>
    <w:p w14:paraId="2DF04BCA" w14:textId="0C187BC3" w:rsidR="00F32CAF" w:rsidRDefault="00F32CAF" w:rsidP="00DC101B">
      <w:pPr>
        <w:numPr>
          <w:ilvl w:val="0"/>
          <w:numId w:val="42"/>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DC101B">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DC101B">
      <w:pPr>
        <w:numPr>
          <w:ilvl w:val="0"/>
          <w:numId w:val="42"/>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w:t>
      </w:r>
      <w:proofErr w:type="gramStart"/>
      <w:r w:rsidRPr="00F32CAF">
        <w:rPr>
          <w:rFonts w:ascii="Arial" w:eastAsia="Calibri" w:hAnsi="Arial" w:cs="Arial"/>
          <w:color w:val="000000"/>
        </w:rPr>
        <w:t>victims in their own right, if</w:t>
      </w:r>
      <w:proofErr w:type="gramEnd"/>
      <w:r w:rsidRPr="00F32CAF">
        <w:rPr>
          <w:rFonts w:ascii="Arial" w:eastAsia="Calibri" w:hAnsi="Arial" w:cs="Arial"/>
          <w:color w:val="000000"/>
        </w:rPr>
        <w:t xml:space="preserve"> they see, hear or experience the effects of domestic abuse. All staff will be aware of the signs of domestic abuse and follow the appropriate safeguarding procedures where concerns arise. </w:t>
      </w:r>
    </w:p>
    <w:p w14:paraId="5B21DDD5" w14:textId="18A90713" w:rsidR="00DE66B7" w:rsidRPr="00F32CAF" w:rsidRDefault="001D4BE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DSL/Deputy DSL</w:t>
      </w:r>
      <w:r w:rsidR="00DE66B7">
        <w:rPr>
          <w:rFonts w:ascii="Arial" w:eastAsia="Calibri" w:hAnsi="Arial" w:cs="Arial"/>
          <w:color w:val="000000"/>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46B83DE8"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lead person for Operation Encompass </w:t>
      </w:r>
      <w:r w:rsidRPr="000441B6">
        <w:rPr>
          <w:rFonts w:ascii="Arial" w:eastAsia="Times New Roman" w:hAnsi="Arial" w:cs="Arial"/>
          <w:color w:val="000000"/>
          <w:lang w:eastAsia="en-GB"/>
        </w:rPr>
        <w:t>is</w:t>
      </w:r>
      <w:r w:rsidR="00E50D63" w:rsidRPr="000441B6">
        <w:rPr>
          <w:rFonts w:ascii="Arial" w:eastAsia="Times New Roman" w:hAnsi="Arial" w:cs="Arial"/>
          <w:color w:val="000000"/>
          <w:shd w:val="clear" w:color="auto" w:fill="FFFF00"/>
          <w:lang w:eastAsia="en-GB"/>
        </w:rPr>
        <w:t xml:space="preserve"> </w:t>
      </w:r>
      <w:r w:rsidR="00E50D63" w:rsidRPr="0047647C">
        <w:rPr>
          <w:rFonts w:ascii="Arial" w:eastAsia="Times New Roman" w:hAnsi="Arial" w:cs="Arial"/>
          <w:color w:val="000000"/>
          <w:shd w:val="clear" w:color="auto" w:fill="FFFF00"/>
          <w:lang w:eastAsia="en-GB"/>
        </w:rPr>
        <w:t>Laura Hall</w:t>
      </w:r>
      <w:r w:rsidRPr="0047647C">
        <w:rPr>
          <w:rFonts w:ascii="Arial" w:eastAsia="Times New Roman" w:hAnsi="Arial" w:cs="Arial"/>
          <w:color w:val="000000"/>
          <w:lang w:eastAsia="en-GB"/>
        </w:rPr>
        <w:t>.</w:t>
      </w:r>
      <w:r w:rsidRPr="00F32CAF">
        <w:rPr>
          <w:rFonts w:ascii="Arial" w:eastAsia="Times New Roman" w:hAnsi="Arial" w:cs="Arial"/>
          <w:color w:val="000000"/>
          <w:lang w:eastAsia="en-GB"/>
        </w:rPr>
        <w:t xml:space="preserve"> </w:t>
      </w:r>
      <w:hyperlink r:id="rId18"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Homelessness_1"/>
      <w:bookmarkEnd w:id="18"/>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DC101B">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DC101B">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DC101B">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DC101B">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DC101B">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20"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098E8184" w:rsidR="00A06A55" w:rsidRDefault="00A06A55" w:rsidP="00A06A55">
      <w:pPr>
        <w:autoSpaceDE w:val="0"/>
        <w:autoSpaceDN w:val="0"/>
        <w:adjustRightInd w:val="0"/>
        <w:spacing w:after="120" w:line="240" w:lineRule="auto"/>
        <w:jc w:val="both"/>
        <w:rPr>
          <w:rFonts w:ascii="Arial" w:eastAsia="Calibri" w:hAnsi="Arial" w:cs="Arial"/>
          <w:color w:val="000000"/>
        </w:rPr>
      </w:pPr>
      <w:r w:rsidRPr="00090B10">
        <w:rPr>
          <w:rFonts w:ascii="Arial" w:eastAsia="Calibri" w:hAnsi="Arial" w:cs="Arial"/>
        </w:rPr>
        <w:t xml:space="preserve">The Attendance </w:t>
      </w:r>
      <w:r w:rsidR="00090B10" w:rsidRPr="00090B10">
        <w:rPr>
          <w:rFonts w:ascii="Arial" w:eastAsia="Calibri" w:hAnsi="Arial" w:cs="Arial"/>
        </w:rPr>
        <w:t>Champion</w:t>
      </w:r>
      <w:r w:rsidRPr="00090B10">
        <w:rPr>
          <w:rFonts w:ascii="Arial" w:eastAsia="Calibri" w:hAnsi="Arial" w:cs="Arial"/>
        </w:rPr>
        <w:t xml:space="preserve"> </w:t>
      </w:r>
      <w:r w:rsidR="00090B10" w:rsidRPr="00090B10">
        <w:rPr>
          <w:rFonts w:ascii="Arial" w:eastAsia="Calibri" w:hAnsi="Arial" w:cs="Arial"/>
        </w:rPr>
        <w:t>and Attendance team</w:t>
      </w:r>
      <w:r w:rsidRPr="00090B10">
        <w:rPr>
          <w:rFonts w:ascii="Arial" w:eastAsia="Calibri" w:hAnsi="Arial" w:cs="Arial"/>
        </w:rPr>
        <w:t xml:space="preserve"> </w:t>
      </w:r>
      <w:r w:rsidRPr="00A06A55">
        <w:rPr>
          <w:rFonts w:ascii="Arial" w:eastAsia="Calibri" w:hAnsi="Arial" w:cs="Arial"/>
          <w:color w:val="000000"/>
        </w:rPr>
        <w:t xml:space="preserve">will monitor daily attendance, identify unexplained absence or </w:t>
      </w:r>
      <w:proofErr w:type="gramStart"/>
      <w:r w:rsidRPr="00A06A55">
        <w:rPr>
          <w:rFonts w:ascii="Arial" w:eastAsia="Calibri" w:hAnsi="Arial" w:cs="Arial"/>
          <w:color w:val="000000"/>
        </w:rPr>
        <w:t>concerning</w:t>
      </w:r>
      <w:proofErr w:type="gramEnd"/>
      <w:r w:rsidRPr="00A06A55">
        <w:rPr>
          <w:rFonts w:ascii="Arial" w:eastAsia="Calibri" w:hAnsi="Arial" w:cs="Arial"/>
          <w:color w:val="000000"/>
        </w:rPr>
        <w:t xml:space="preserve"> patterns, and liaise with the DSL where safeguarding concerns are suspected. The DSL will ensure attendance concerns are considered in all safeguarding assessments</w:t>
      </w:r>
      <w:r w:rsidR="00F81621">
        <w:rPr>
          <w:rFonts w:ascii="Arial" w:eastAsia="Calibri" w:hAnsi="Arial" w:cs="Arial"/>
          <w:color w:val="000000"/>
        </w:rPr>
        <w:t xml:space="preserve"> and in accordance with the school attendance policy</w:t>
      </w:r>
      <w:r w:rsidRPr="00A06A55">
        <w:rPr>
          <w:rFonts w:ascii="Arial" w:eastAsia="Calibri" w:hAnsi="Arial" w:cs="Arial"/>
          <w:color w:val="000000"/>
        </w:rPr>
        <w:t>.</w:t>
      </w:r>
      <w:r>
        <w:rPr>
          <w:rFonts w:ascii="Arial" w:eastAsia="Calibri" w:hAnsi="Arial" w:cs="Arial"/>
          <w:color w:val="000000"/>
        </w:rPr>
        <w:t xml:space="preserve"> </w:t>
      </w:r>
    </w:p>
    <w:p w14:paraId="6630D443" w14:textId="04826B64" w:rsid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Where attendance fails to improve despite early intervention, the school will escalate concerns to the Local Authority Attendance Team and</w:t>
      </w:r>
      <w:r>
        <w:rPr>
          <w:rFonts w:ascii="Arial" w:eastAsia="Calibri" w:hAnsi="Arial" w:cs="Arial"/>
          <w:color w:val="000000"/>
        </w:rPr>
        <w:t xml:space="preserve"> further local escalations procedures</w:t>
      </w:r>
      <w:r w:rsidR="00F81621">
        <w:rPr>
          <w:rFonts w:ascii="Arial" w:eastAsia="Calibri" w:hAnsi="Arial" w:cs="Arial"/>
          <w:color w:val="000000"/>
        </w:rPr>
        <w:t xml:space="preserve">, referring </w:t>
      </w:r>
      <w:proofErr w:type="gramStart"/>
      <w:r w:rsidR="00F81621">
        <w:rPr>
          <w:rFonts w:ascii="Arial" w:eastAsia="Calibri" w:hAnsi="Arial" w:cs="Arial"/>
          <w:color w:val="000000"/>
        </w:rPr>
        <w:t xml:space="preserve">to </w:t>
      </w:r>
      <w:r>
        <w:rPr>
          <w:rFonts w:ascii="Arial" w:eastAsia="Calibri" w:hAnsi="Arial" w:cs="Arial"/>
          <w:color w:val="000000"/>
        </w:rPr>
        <w:t xml:space="preserve"> the</w:t>
      </w:r>
      <w:proofErr w:type="gramEnd"/>
      <w:r>
        <w:rPr>
          <w:rFonts w:ascii="Arial" w:eastAsia="Calibri" w:hAnsi="Arial" w:cs="Arial"/>
          <w:color w:val="000000"/>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19"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274ED104" w:rsidR="00F32CAF" w:rsidRPr="00F32CAF" w:rsidRDefault="00BC610C"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Pr>
          <w:rFonts w:ascii="Arial" w:eastAsia="Calibri" w:hAnsi="Arial" w:cs="Arial"/>
          <w:b/>
          <w:bCs/>
          <w:color w:val="000000"/>
        </w:rPr>
        <w:lastRenderedPageBreak/>
        <w:t xml:space="preserve">Acorns Primary School </w:t>
      </w:r>
      <w:r w:rsidR="00C20327">
        <w:rPr>
          <w:rFonts w:ascii="Arial" w:eastAsia="Calibri" w:hAnsi="Arial" w:cs="Arial"/>
          <w:b/>
          <w:bCs/>
          <w:color w:val="000000"/>
        </w:rPr>
        <w:t>\</w:t>
      </w:r>
      <w:r w:rsidR="00F32CAF" w:rsidRPr="00F32CAF">
        <w:rPr>
          <w:rFonts w:ascii="Arial" w:eastAsia="Calibri" w:hAnsi="Arial" w:cs="Arial"/>
          <w:color w:val="000000"/>
        </w:rPr>
        <w:t xml:space="preserve">will follow local guidance when children go missing from home </w:t>
      </w:r>
      <w:hyperlink r:id="rId20" w:history="1">
        <w:r w:rsidR="003740E5">
          <w:rPr>
            <w:rFonts w:ascii="Arial" w:eastAsia="Calibri" w:hAnsi="Arial" w:cs="Arial"/>
            <w:color w:val="0000FF"/>
            <w:u w:val="single"/>
          </w:rPr>
          <w:t>https://panlancashirescp.trixonline.co.uk/chapter/children-missing-from-care-home-and-education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20"/>
    <w:p w14:paraId="76BE9898"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rsidRPr="00380842">
        <w:rPr>
          <w:rFonts w:ascii="Arial" w:eastAsia="Calibri" w:hAnsi="Arial" w:cs="Arial"/>
          <w:color w:val="000000"/>
        </w:rPr>
        <w:t>2014;</w:t>
      </w:r>
      <w:proofErr w:type="gramEnd"/>
      <w:r w:rsidRPr="00380842">
        <w:rPr>
          <w:rFonts w:ascii="Arial" w:eastAsia="Calibri" w:hAnsi="Arial" w:cs="Arial"/>
          <w:color w:val="000000"/>
        </w:rPr>
        <w:t xml:space="preserve">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w:t>
      </w:r>
      <w:proofErr w:type="gramStart"/>
      <w:r w:rsidRPr="00380842">
        <w:rPr>
          <w:rFonts w:ascii="Arial" w:eastAsia="Calibri" w:hAnsi="Arial" w:cs="Arial"/>
          <w:color w:val="000000"/>
        </w:rPr>
        <w:t>nature;</w:t>
      </w:r>
      <w:proofErr w:type="gramEnd"/>
      <w:r w:rsidRPr="00380842">
        <w:rPr>
          <w:rFonts w:ascii="Arial" w:eastAsia="Calibri" w:hAnsi="Arial" w:cs="Arial"/>
          <w:color w:val="000000"/>
        </w:rPr>
        <w:t xml:space="preserv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All relevant school policies continue to apply throughout any approved educational activity. Any activity which is approved will be risk assessed (where relevant</w:t>
      </w:r>
      <w:proofErr w:type="gramStart"/>
      <w:r w:rsidRPr="00380842">
        <w:rPr>
          <w:rFonts w:ascii="Arial" w:eastAsia="Calibri" w:hAnsi="Arial" w:cs="Arial"/>
          <w:color w:val="000000"/>
        </w:rPr>
        <w:t>)</w:t>
      </w:r>
      <w:proofErr w:type="gramEnd"/>
      <w:r w:rsidRPr="00380842">
        <w:rPr>
          <w:rFonts w:ascii="Arial" w:eastAsia="Calibri" w:hAnsi="Arial" w:cs="Arial"/>
          <w:color w:val="000000"/>
        </w:rPr>
        <w:t xml:space="preserve">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1" w:name="_[New]_Child_abduction"/>
      <w:bookmarkStart w:id="22" w:name="_[Updated]_Child_criminal"/>
      <w:bookmarkEnd w:id="21"/>
      <w:bookmarkEnd w:id="22"/>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DC101B">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DC101B">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DC101B">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DC101B">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DC101B">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DC101B">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DC101B">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DC101B">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3" w:name="tenpointthree"/>
      <w:bookmarkEnd w:id="23"/>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DC101B">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DC101B">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DC101B">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DC101B">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DC101B">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DC101B">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1"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4"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4"/>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DC101B">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DC101B">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DC101B">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DC101B">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DC101B">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DC101B">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5" w:name="_[New]_Cyber-crime"/>
      <w:bookmarkEnd w:id="25"/>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Updated]_Child_sexual"/>
      <w:bookmarkEnd w:id="26"/>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DC101B">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DC101B">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DC101B">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w:t>
      </w:r>
      <w:proofErr w:type="gramStart"/>
      <w:r w:rsidRPr="00F32CAF">
        <w:rPr>
          <w:rFonts w:ascii="Arial" w:eastAsia="Calibri" w:hAnsi="Arial" w:cs="Arial"/>
          <w:color w:val="000000"/>
        </w:rPr>
        <w:t>exploited</w:t>
      </w:r>
      <w:proofErr w:type="gramEnd"/>
      <w:r w:rsidRPr="00F32CAF">
        <w:rPr>
          <w:rFonts w:ascii="Arial" w:eastAsia="Calibri" w:hAnsi="Arial" w:cs="Arial"/>
          <w:color w:val="000000"/>
        </w:rPr>
        <w:t xml:space="preserve">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Associating with other children involved in exploitation</w:t>
      </w:r>
    </w:p>
    <w:p w14:paraId="17F29020" w14:textId="2FED52BB"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DC101B">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hyperlink r:id="rId22" w:history="1">
        <w:r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3"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7" w:name="_Types_of_abuse"/>
      <w:bookmarkStart w:id="28" w:name="_FGM"/>
      <w:bookmarkStart w:id="29" w:name="_[Updated]_FGM"/>
      <w:bookmarkEnd w:id="27"/>
      <w:bookmarkEnd w:id="28"/>
      <w:bookmarkEnd w:id="29"/>
      <w:r w:rsidRPr="00F32CAF">
        <w:rPr>
          <w:rFonts w:ascii="Arial" w:eastAsia="Times New Roman" w:hAnsi="Arial" w:cs="Arial"/>
          <w:b/>
          <w:bCs/>
          <w:lang w:eastAsia="en-GB"/>
        </w:rPr>
        <w:lastRenderedPageBreak/>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alert to the possibility of a pupil being at risk of </w:t>
      </w:r>
      <w:proofErr w:type="gramStart"/>
      <w:r w:rsidRPr="00F32CAF">
        <w:rPr>
          <w:rFonts w:ascii="Arial" w:eastAsia="Calibri" w:hAnsi="Arial" w:cs="Arial"/>
          <w:color w:val="000000"/>
        </w:rPr>
        <w:t>FGM, or</w:t>
      </w:r>
      <w:proofErr w:type="gramEnd"/>
      <w:r w:rsidRPr="00F32CAF">
        <w:rPr>
          <w:rFonts w:ascii="Arial" w:eastAsia="Calibri" w:hAnsi="Arial" w:cs="Arial"/>
          <w:color w:val="000000"/>
        </w:rPr>
        <w:t xml:space="preserve">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30"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30"/>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DC101B">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DC101B">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DC101B">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DC101B">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DC101B">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Forced_marriage"/>
      <w:bookmarkStart w:id="32" w:name="_[Updated]_Forced_marriage"/>
      <w:bookmarkEnd w:id="31"/>
      <w:bookmarkEnd w:id="32"/>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w:t>
      </w:r>
      <w:proofErr w:type="gramStart"/>
      <w:r w:rsidRPr="00F32CAF">
        <w:rPr>
          <w:rFonts w:ascii="Arial" w:eastAsia="Calibri" w:hAnsi="Arial" w:cs="Arial"/>
          <w:color w:val="000000"/>
        </w:rPr>
        <w:t>enter into</w:t>
      </w:r>
      <w:proofErr w:type="gramEnd"/>
      <w:r w:rsidRPr="00F32CAF">
        <w:rPr>
          <w:rFonts w:ascii="Arial" w:eastAsia="Calibri" w:hAnsi="Arial" w:cs="Arial"/>
          <w:color w:val="000000"/>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w:t>
      </w:r>
      <w:r w:rsidRPr="00F32CAF">
        <w:rPr>
          <w:rFonts w:ascii="Arial" w:eastAsia="Calibri" w:hAnsi="Arial" w:cs="Arial"/>
          <w:color w:val="000000"/>
        </w:rPr>
        <w:lastRenderedPageBreak/>
        <w:t>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Updated]_Radicalisation"/>
      <w:bookmarkEnd w:id="33"/>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545FCD">
        <w:rPr>
          <w:rFonts w:ascii="Arial" w:eastAsia="Calibri" w:hAnsi="Arial" w:cs="Arial"/>
          <w:color w:val="000000"/>
        </w:rPr>
        <w:t>public, and</w:t>
      </w:r>
      <w:proofErr w:type="gramEnd"/>
      <w:r w:rsidRPr="00545FCD">
        <w:rPr>
          <w:rFonts w:ascii="Arial" w:eastAsia="Calibri" w:hAnsi="Arial" w:cs="Arial"/>
          <w:color w:val="000000"/>
        </w:rPr>
        <w:t xml:space="preserve">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4"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1D537C6B"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 xml:space="preserve">The DSL and the Prevent Lead </w:t>
      </w:r>
      <w:proofErr w:type="gramStart"/>
      <w:r>
        <w:rPr>
          <w:rFonts w:ascii="Arial" w:eastAsia="Calibri" w:hAnsi="Arial" w:cs="Arial"/>
          <w:color w:val="000000"/>
        </w:rPr>
        <w:t>are</w:t>
      </w:r>
      <w:r w:rsidR="00F32CAF" w:rsidRPr="00F32CAF">
        <w:rPr>
          <w:rFonts w:ascii="Arial" w:eastAsia="Calibri" w:hAnsi="Arial" w:cs="Arial"/>
          <w:color w:val="000000"/>
        </w:rPr>
        <w:t xml:space="preserve"> able to</w:t>
      </w:r>
      <w:proofErr w:type="gramEnd"/>
      <w:r w:rsidR="00F32CAF" w:rsidRPr="00F32CAF">
        <w:rPr>
          <w:rFonts w:ascii="Arial" w:eastAsia="Calibri" w:hAnsi="Arial" w:cs="Arial"/>
          <w:color w:val="000000"/>
        </w:rPr>
        <w:t xml:space="preserve">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0ACBFB1D" w:rsidR="00F32CAF" w:rsidRPr="008A400B" w:rsidRDefault="00F32CAF" w:rsidP="00DC101B">
      <w:pPr>
        <w:numPr>
          <w:ilvl w:val="0"/>
          <w:numId w:val="44"/>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C15CE3">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5"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00A759C1" w:rsidRPr="00A759C1">
        <w:rPr>
          <w:rFonts w:ascii="Arial" w:eastAsia="Calibri" w:hAnsi="Arial" w:cs="Arial"/>
          <w:color w:val="000000" w:themeColor="text1"/>
        </w:rPr>
        <w:t>, recording the results and addressing as required.</w:t>
      </w:r>
    </w:p>
    <w:p w14:paraId="7672FC0A"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6339B3B7" w14:textId="77777777" w:rsidR="00DC101B" w:rsidRDefault="00DC101B" w:rsidP="00F32CAF">
      <w:pPr>
        <w:autoSpaceDE w:val="0"/>
        <w:autoSpaceDN w:val="0"/>
        <w:adjustRightInd w:val="0"/>
        <w:spacing w:after="120" w:line="240" w:lineRule="auto"/>
        <w:ind w:left="720"/>
        <w:contextualSpacing/>
        <w:jc w:val="both"/>
        <w:rPr>
          <w:rFonts w:ascii="Arial" w:eastAsia="Calibri" w:hAnsi="Arial" w:cs="Arial"/>
          <w:color w:val="000000"/>
        </w:rPr>
      </w:pPr>
    </w:p>
    <w:p w14:paraId="51011B60" w14:textId="77777777" w:rsidR="00DC101B" w:rsidRPr="00186216" w:rsidRDefault="00DC101B" w:rsidP="00DC101B">
      <w:r w:rsidRPr="00186216">
        <w:lastRenderedPageBreak/>
        <w:t> </w:t>
      </w:r>
      <w:r w:rsidRPr="00186216">
        <w:rPr>
          <w:b/>
          <w:bCs/>
          <w:sz w:val="28"/>
          <w:szCs w:val="28"/>
        </w:rPr>
        <w:t>PREVENT</w:t>
      </w:r>
      <w:r w:rsidRPr="00186216">
        <w:rPr>
          <w:sz w:val="28"/>
          <w:szCs w:val="28"/>
        </w:rPr>
        <w:t xml:space="preserve"> Risk Assessment: </w:t>
      </w:r>
      <w:r w:rsidRPr="001F1FC4">
        <w:rPr>
          <w:sz w:val="28"/>
          <w:szCs w:val="28"/>
        </w:rPr>
        <w:t xml:space="preserve">Acorns </w:t>
      </w:r>
      <w:r w:rsidRPr="00186216">
        <w:rPr>
          <w:sz w:val="28"/>
          <w:szCs w:val="28"/>
        </w:rPr>
        <w:t>Primary School</w:t>
      </w:r>
      <w:r w:rsidRPr="001F1FC4">
        <w:rPr>
          <w:sz w:val="28"/>
          <w:szCs w:val="28"/>
        </w:rPr>
        <w:t xml:space="preserve">, </w:t>
      </w:r>
      <w:r w:rsidRPr="00186216">
        <w:rPr>
          <w:sz w:val="28"/>
          <w:szCs w:val="28"/>
        </w:rPr>
        <w:t>Preston, Lancashire</w:t>
      </w:r>
    </w:p>
    <w:p w14:paraId="328406B2" w14:textId="77777777" w:rsidR="00DC101B" w:rsidRPr="00186216"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School Context</w:t>
      </w:r>
    </w:p>
    <w:p w14:paraId="0E01A5D2"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Type: SEN Primary School</w:t>
      </w:r>
      <w:r>
        <w:t xml:space="preserve"> (3-11) </w:t>
      </w:r>
    </w:p>
    <w:p w14:paraId="704323E1"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xml:space="preserve">• Location: </w:t>
      </w:r>
      <w:r>
        <w:t xml:space="preserve">Moor Park, Blackpool Road, </w:t>
      </w:r>
      <w:r w:rsidRPr="00186216">
        <w:t>Preston, Lancashire</w:t>
      </w:r>
      <w:r>
        <w:t xml:space="preserve"> PR1 6AU </w:t>
      </w:r>
    </w:p>
    <w:p w14:paraId="5AC47096"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xml:space="preserve">• Demographics: </w:t>
      </w:r>
      <w:r>
        <w:t>p</w:t>
      </w:r>
      <w:r w:rsidRPr="00186216">
        <w:t>upils with a range of learning difficulties and disabilities, including autism, ADHD, speech and language needs, and emotional/behavioural challenges.</w:t>
      </w:r>
    </w:p>
    <w:p w14:paraId="3D202274"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xml:space="preserve">• Staffing: </w:t>
      </w:r>
      <w:r>
        <w:t>i</w:t>
      </w:r>
      <w:r w:rsidRPr="00186216">
        <w:t xml:space="preserve">ncludes </w:t>
      </w:r>
      <w:r>
        <w:t xml:space="preserve">SLT, teachers, </w:t>
      </w:r>
      <w:r w:rsidRPr="00186216">
        <w:t>DSL</w:t>
      </w:r>
      <w:r>
        <w:t>s</w:t>
      </w:r>
      <w:r w:rsidRPr="00186216">
        <w:t xml:space="preserve">, teaching assistants, </w:t>
      </w:r>
      <w:r>
        <w:t xml:space="preserve">administrative staff, site staff, welfare staff, </w:t>
      </w:r>
      <w:r w:rsidRPr="00186216">
        <w:t>and external specialists</w:t>
      </w:r>
      <w:r>
        <w:t xml:space="preserve"> e.g. VI teacher; SALT professionals, etc</w:t>
      </w:r>
      <w:r w:rsidRPr="00186216">
        <w:t>.</w:t>
      </w:r>
    </w:p>
    <w:p w14:paraId="14D68E91" w14:textId="77777777" w:rsidR="00DC101B" w:rsidRPr="00186216" w:rsidRDefault="00DC101B" w:rsidP="00DC101B"/>
    <w:p w14:paraId="0627FCAA" w14:textId="77777777" w:rsidR="00DC101B" w:rsidRPr="00186216" w:rsidRDefault="00DC101B" w:rsidP="00DC101B">
      <w:pPr>
        <w:rPr>
          <w:b/>
          <w:bCs/>
        </w:rPr>
      </w:pPr>
      <w:r w:rsidRPr="00186216">
        <w:rPr>
          <w:b/>
          <w:bCs/>
        </w:rPr>
        <w:t>Risk Identification</w:t>
      </w:r>
      <w:r>
        <w:rPr>
          <w:b/>
          <w:bCs/>
        </w:rPr>
        <w:t xml:space="preserve"> and Mitigation Measures </w:t>
      </w:r>
    </w:p>
    <w:tbl>
      <w:tblPr>
        <w:tblStyle w:val="TableGrid"/>
        <w:tblW w:w="0" w:type="auto"/>
        <w:tblLook w:val="04A0" w:firstRow="1" w:lastRow="0" w:firstColumn="1" w:lastColumn="0" w:noHBand="0" w:noVBand="1"/>
      </w:tblPr>
      <w:tblGrid>
        <w:gridCol w:w="2186"/>
        <w:gridCol w:w="2102"/>
        <w:gridCol w:w="1221"/>
        <w:gridCol w:w="827"/>
        <w:gridCol w:w="2680"/>
      </w:tblGrid>
      <w:tr w:rsidR="00DC101B" w14:paraId="7143109B" w14:textId="77777777" w:rsidTr="00FF31CA">
        <w:tc>
          <w:tcPr>
            <w:tcW w:w="2231" w:type="dxa"/>
          </w:tcPr>
          <w:p w14:paraId="4714AAC6" w14:textId="77777777" w:rsidR="00DC101B" w:rsidRPr="004027E7" w:rsidRDefault="00DC101B" w:rsidP="00FF31CA">
            <w:pPr>
              <w:jc w:val="center"/>
              <w:rPr>
                <w:b/>
                <w:bCs/>
              </w:rPr>
            </w:pPr>
            <w:r w:rsidRPr="00186216">
              <w:rPr>
                <w:b/>
                <w:bCs/>
              </w:rPr>
              <w:t>Risk Area</w:t>
            </w:r>
          </w:p>
        </w:tc>
        <w:tc>
          <w:tcPr>
            <w:tcW w:w="2103" w:type="dxa"/>
          </w:tcPr>
          <w:p w14:paraId="7EE83D6D" w14:textId="77777777" w:rsidR="00DC101B" w:rsidRPr="004027E7" w:rsidRDefault="00DC101B" w:rsidP="00FF31CA">
            <w:pPr>
              <w:jc w:val="center"/>
              <w:rPr>
                <w:b/>
                <w:bCs/>
              </w:rPr>
            </w:pPr>
            <w:r w:rsidRPr="00186216">
              <w:rPr>
                <w:b/>
                <w:bCs/>
              </w:rPr>
              <w:t>Description</w:t>
            </w:r>
          </w:p>
        </w:tc>
        <w:tc>
          <w:tcPr>
            <w:tcW w:w="1213" w:type="dxa"/>
          </w:tcPr>
          <w:p w14:paraId="2E897416" w14:textId="77777777" w:rsidR="00DC101B" w:rsidRPr="004027E7" w:rsidRDefault="00DC101B" w:rsidP="00FF31CA">
            <w:pPr>
              <w:jc w:val="center"/>
              <w:rPr>
                <w:b/>
                <w:bCs/>
              </w:rPr>
            </w:pPr>
            <w:r w:rsidRPr="00186216">
              <w:rPr>
                <w:b/>
                <w:bCs/>
              </w:rPr>
              <w:t>Likelihood</w:t>
            </w:r>
          </w:p>
        </w:tc>
        <w:tc>
          <w:tcPr>
            <w:tcW w:w="827" w:type="dxa"/>
          </w:tcPr>
          <w:p w14:paraId="6A3742A3" w14:textId="77777777" w:rsidR="00DC101B" w:rsidRPr="004027E7" w:rsidRDefault="00DC101B" w:rsidP="00FF31CA">
            <w:pPr>
              <w:jc w:val="center"/>
              <w:rPr>
                <w:b/>
                <w:bCs/>
              </w:rPr>
            </w:pPr>
            <w:r w:rsidRPr="00186216">
              <w:rPr>
                <w:b/>
                <w:bCs/>
              </w:rPr>
              <w:t>Impact</w:t>
            </w:r>
          </w:p>
        </w:tc>
        <w:tc>
          <w:tcPr>
            <w:tcW w:w="2642" w:type="dxa"/>
          </w:tcPr>
          <w:p w14:paraId="65044E77" w14:textId="77777777" w:rsidR="00DC101B" w:rsidRPr="004027E7" w:rsidRDefault="00DC101B" w:rsidP="00FF31CA">
            <w:pPr>
              <w:jc w:val="center"/>
              <w:rPr>
                <w:b/>
                <w:bCs/>
              </w:rPr>
            </w:pPr>
            <w:r w:rsidRPr="00186216">
              <w:rPr>
                <w:b/>
                <w:bCs/>
              </w:rPr>
              <w:t>Mitigation Measures</w:t>
            </w:r>
          </w:p>
        </w:tc>
      </w:tr>
      <w:tr w:rsidR="00DC101B" w14:paraId="63CBF7F9" w14:textId="77777777" w:rsidTr="00FF31CA">
        <w:tc>
          <w:tcPr>
            <w:tcW w:w="2231" w:type="dxa"/>
          </w:tcPr>
          <w:p w14:paraId="34E1014C" w14:textId="77777777" w:rsidR="00DC101B" w:rsidRPr="00B64341" w:rsidRDefault="00DC101B" w:rsidP="00FF31CA">
            <w:pPr>
              <w:jc w:val="center"/>
              <w:rPr>
                <w:sz w:val="18"/>
                <w:szCs w:val="18"/>
              </w:rPr>
            </w:pPr>
            <w:r w:rsidRPr="00186216">
              <w:rPr>
                <w:sz w:val="18"/>
                <w:szCs w:val="18"/>
              </w:rPr>
              <w:t>Exposure to extremist content online</w:t>
            </w:r>
          </w:p>
        </w:tc>
        <w:tc>
          <w:tcPr>
            <w:tcW w:w="2103" w:type="dxa"/>
          </w:tcPr>
          <w:p w14:paraId="36FB852B" w14:textId="77777777" w:rsidR="00DC101B" w:rsidRPr="00B64341" w:rsidRDefault="00DC101B" w:rsidP="00FF31CA">
            <w:pPr>
              <w:jc w:val="center"/>
              <w:rPr>
                <w:sz w:val="18"/>
                <w:szCs w:val="18"/>
              </w:rPr>
            </w:pPr>
            <w:r w:rsidRPr="00186216">
              <w:rPr>
                <w:sz w:val="18"/>
                <w:szCs w:val="18"/>
              </w:rPr>
              <w:t>Pupils may access harmful content due to limited understanding of risks.</w:t>
            </w:r>
          </w:p>
        </w:tc>
        <w:tc>
          <w:tcPr>
            <w:tcW w:w="1213" w:type="dxa"/>
          </w:tcPr>
          <w:p w14:paraId="6A30A42D" w14:textId="77777777" w:rsidR="00DC101B" w:rsidRPr="00B64341" w:rsidRDefault="00DC101B" w:rsidP="00FF31CA">
            <w:pPr>
              <w:jc w:val="center"/>
              <w:rPr>
                <w:sz w:val="18"/>
                <w:szCs w:val="18"/>
              </w:rPr>
            </w:pPr>
            <w:r w:rsidRPr="00186216">
              <w:rPr>
                <w:sz w:val="18"/>
                <w:szCs w:val="18"/>
              </w:rPr>
              <w:t>Medium</w:t>
            </w:r>
          </w:p>
        </w:tc>
        <w:tc>
          <w:tcPr>
            <w:tcW w:w="827" w:type="dxa"/>
          </w:tcPr>
          <w:p w14:paraId="67173F37" w14:textId="77777777" w:rsidR="00DC101B" w:rsidRPr="00B64341" w:rsidRDefault="00DC101B" w:rsidP="00FF31CA">
            <w:pPr>
              <w:jc w:val="center"/>
              <w:rPr>
                <w:sz w:val="18"/>
                <w:szCs w:val="18"/>
              </w:rPr>
            </w:pPr>
            <w:r w:rsidRPr="00186216">
              <w:rPr>
                <w:sz w:val="18"/>
                <w:szCs w:val="18"/>
              </w:rPr>
              <w:t>High</w:t>
            </w:r>
          </w:p>
        </w:tc>
        <w:tc>
          <w:tcPr>
            <w:tcW w:w="2642" w:type="dxa"/>
          </w:tcPr>
          <w:p w14:paraId="01E11E44" w14:textId="77777777" w:rsidR="00DC101B" w:rsidRPr="00B64341" w:rsidRDefault="00DC101B" w:rsidP="00DC101B">
            <w:pPr>
              <w:pStyle w:val="ListParagraph"/>
              <w:numPr>
                <w:ilvl w:val="0"/>
                <w:numId w:val="63"/>
              </w:numPr>
              <w:autoSpaceDE/>
              <w:autoSpaceDN/>
              <w:adjustRightInd/>
              <w:spacing w:after="0"/>
              <w:jc w:val="left"/>
              <w:rPr>
                <w:sz w:val="18"/>
                <w:szCs w:val="18"/>
              </w:rPr>
            </w:pPr>
            <w:r w:rsidRPr="00B64341">
              <w:rPr>
                <w:sz w:val="18"/>
                <w:szCs w:val="18"/>
              </w:rPr>
              <w:t>Use of filtering software</w:t>
            </w:r>
          </w:p>
          <w:p w14:paraId="3452BECA" w14:textId="77777777" w:rsidR="00DC101B" w:rsidRPr="00B64341" w:rsidRDefault="00DC101B" w:rsidP="00DC101B">
            <w:pPr>
              <w:pStyle w:val="ListParagraph"/>
              <w:numPr>
                <w:ilvl w:val="0"/>
                <w:numId w:val="63"/>
              </w:numPr>
              <w:autoSpaceDE/>
              <w:autoSpaceDN/>
              <w:adjustRightInd/>
              <w:spacing w:after="0"/>
              <w:jc w:val="left"/>
              <w:rPr>
                <w:sz w:val="18"/>
                <w:szCs w:val="18"/>
              </w:rPr>
            </w:pPr>
            <w:r w:rsidRPr="00B64341">
              <w:rPr>
                <w:sz w:val="18"/>
                <w:szCs w:val="18"/>
              </w:rPr>
              <w:t>Supervised internet use</w:t>
            </w:r>
          </w:p>
          <w:p w14:paraId="656E2C0A" w14:textId="77777777" w:rsidR="00DC101B" w:rsidRPr="00B64341" w:rsidRDefault="00DC101B" w:rsidP="00DC101B">
            <w:pPr>
              <w:pStyle w:val="ListParagraph"/>
              <w:numPr>
                <w:ilvl w:val="0"/>
                <w:numId w:val="63"/>
              </w:numPr>
              <w:autoSpaceDE/>
              <w:autoSpaceDN/>
              <w:adjustRightInd/>
              <w:spacing w:after="0"/>
              <w:jc w:val="left"/>
              <w:rPr>
                <w:sz w:val="18"/>
                <w:szCs w:val="18"/>
              </w:rPr>
            </w:pPr>
            <w:r w:rsidRPr="00B64341">
              <w:rPr>
                <w:sz w:val="18"/>
                <w:szCs w:val="18"/>
              </w:rPr>
              <w:t>PSHE</w:t>
            </w:r>
            <w:r>
              <w:rPr>
                <w:sz w:val="18"/>
                <w:szCs w:val="18"/>
              </w:rPr>
              <w:t xml:space="preserve">, RSE </w:t>
            </w:r>
            <w:r w:rsidRPr="00B64341">
              <w:rPr>
                <w:sz w:val="18"/>
                <w:szCs w:val="18"/>
              </w:rPr>
              <w:t>and digital literacy lessons adapted for SEN</w:t>
            </w:r>
          </w:p>
          <w:p w14:paraId="4E9C789D" w14:textId="77777777" w:rsidR="00DC101B" w:rsidRPr="00B64341" w:rsidRDefault="00DC101B" w:rsidP="00DC101B">
            <w:pPr>
              <w:pStyle w:val="ListParagraph"/>
              <w:numPr>
                <w:ilvl w:val="0"/>
                <w:numId w:val="63"/>
              </w:numPr>
              <w:autoSpaceDE/>
              <w:autoSpaceDN/>
              <w:adjustRightInd/>
              <w:spacing w:after="0"/>
              <w:jc w:val="left"/>
              <w:rPr>
                <w:sz w:val="18"/>
                <w:szCs w:val="18"/>
              </w:rPr>
            </w:pPr>
            <w:r w:rsidRPr="00B64341">
              <w:rPr>
                <w:sz w:val="18"/>
                <w:szCs w:val="18"/>
              </w:rPr>
              <w:t>Parents given advice on social media/website/at meetings</w:t>
            </w:r>
          </w:p>
        </w:tc>
      </w:tr>
      <w:tr w:rsidR="00DC101B" w14:paraId="413D9BEB" w14:textId="77777777" w:rsidTr="00FF31CA">
        <w:tc>
          <w:tcPr>
            <w:tcW w:w="2231" w:type="dxa"/>
          </w:tcPr>
          <w:p w14:paraId="22F4FC9A" w14:textId="77777777" w:rsidR="00DC101B" w:rsidRPr="00B64341" w:rsidRDefault="00DC101B" w:rsidP="00FF31CA">
            <w:pPr>
              <w:jc w:val="center"/>
              <w:rPr>
                <w:sz w:val="18"/>
                <w:szCs w:val="18"/>
              </w:rPr>
            </w:pPr>
            <w:r w:rsidRPr="00186216">
              <w:rPr>
                <w:sz w:val="18"/>
                <w:szCs w:val="18"/>
              </w:rPr>
              <w:t>Vulnerability due to cognitive/emotional needs</w:t>
            </w:r>
          </w:p>
        </w:tc>
        <w:tc>
          <w:tcPr>
            <w:tcW w:w="2103" w:type="dxa"/>
          </w:tcPr>
          <w:p w14:paraId="2B8B5E10" w14:textId="77777777" w:rsidR="00DC101B" w:rsidRPr="00B64341" w:rsidRDefault="00DC101B" w:rsidP="00FF31CA">
            <w:pPr>
              <w:jc w:val="center"/>
              <w:rPr>
                <w:sz w:val="18"/>
                <w:szCs w:val="18"/>
              </w:rPr>
            </w:pPr>
            <w:r w:rsidRPr="00186216">
              <w:rPr>
                <w:sz w:val="18"/>
                <w:szCs w:val="18"/>
              </w:rPr>
              <w:t xml:space="preserve">Pupils may be more susceptible to grooming or radicalisation due to </w:t>
            </w:r>
            <w:r w:rsidRPr="00B64341">
              <w:rPr>
                <w:sz w:val="18"/>
                <w:szCs w:val="18"/>
              </w:rPr>
              <w:t xml:space="preserve">cognition, </w:t>
            </w:r>
            <w:r w:rsidRPr="00186216">
              <w:rPr>
                <w:sz w:val="18"/>
                <w:szCs w:val="18"/>
              </w:rPr>
              <w:t>low self-esteem or social isolation</w:t>
            </w:r>
          </w:p>
        </w:tc>
        <w:tc>
          <w:tcPr>
            <w:tcW w:w="1213" w:type="dxa"/>
          </w:tcPr>
          <w:p w14:paraId="1CA4558B" w14:textId="77777777" w:rsidR="00DC101B" w:rsidRPr="00B64341" w:rsidRDefault="00DC101B" w:rsidP="00FF31CA">
            <w:pPr>
              <w:jc w:val="center"/>
              <w:rPr>
                <w:sz w:val="18"/>
                <w:szCs w:val="18"/>
              </w:rPr>
            </w:pPr>
            <w:r w:rsidRPr="00186216">
              <w:rPr>
                <w:sz w:val="18"/>
                <w:szCs w:val="18"/>
              </w:rPr>
              <w:t>Medium</w:t>
            </w:r>
          </w:p>
        </w:tc>
        <w:tc>
          <w:tcPr>
            <w:tcW w:w="827" w:type="dxa"/>
          </w:tcPr>
          <w:p w14:paraId="67728525" w14:textId="77777777" w:rsidR="00DC101B" w:rsidRPr="00B64341" w:rsidRDefault="00DC101B" w:rsidP="00FF31CA">
            <w:pPr>
              <w:jc w:val="center"/>
              <w:rPr>
                <w:sz w:val="18"/>
                <w:szCs w:val="18"/>
              </w:rPr>
            </w:pPr>
            <w:r w:rsidRPr="00186216">
              <w:rPr>
                <w:sz w:val="18"/>
                <w:szCs w:val="18"/>
              </w:rPr>
              <w:t>High</w:t>
            </w:r>
          </w:p>
        </w:tc>
        <w:tc>
          <w:tcPr>
            <w:tcW w:w="2642" w:type="dxa"/>
          </w:tcPr>
          <w:p w14:paraId="2F6AB981" w14:textId="77777777" w:rsidR="00DC101B" w:rsidRPr="00B64341" w:rsidRDefault="00DC101B" w:rsidP="00DC101B">
            <w:pPr>
              <w:pStyle w:val="ListParagraph"/>
              <w:numPr>
                <w:ilvl w:val="0"/>
                <w:numId w:val="64"/>
              </w:numPr>
              <w:autoSpaceDE/>
              <w:autoSpaceDN/>
              <w:adjustRightInd/>
              <w:spacing w:after="0"/>
              <w:jc w:val="left"/>
              <w:rPr>
                <w:sz w:val="18"/>
                <w:szCs w:val="18"/>
              </w:rPr>
            </w:pPr>
            <w:r w:rsidRPr="00B64341">
              <w:rPr>
                <w:sz w:val="18"/>
                <w:szCs w:val="18"/>
              </w:rPr>
              <w:t>Staff training on signs of radicalisation</w:t>
            </w:r>
          </w:p>
          <w:p w14:paraId="2C5B5445" w14:textId="77777777" w:rsidR="00DC101B" w:rsidRDefault="00DC101B" w:rsidP="00DC101B">
            <w:pPr>
              <w:pStyle w:val="ListParagraph"/>
              <w:numPr>
                <w:ilvl w:val="0"/>
                <w:numId w:val="64"/>
              </w:numPr>
              <w:autoSpaceDE/>
              <w:autoSpaceDN/>
              <w:adjustRightInd/>
              <w:spacing w:after="0"/>
              <w:jc w:val="left"/>
              <w:rPr>
                <w:sz w:val="18"/>
                <w:szCs w:val="18"/>
              </w:rPr>
            </w:pPr>
            <w:r w:rsidRPr="00B64341">
              <w:rPr>
                <w:sz w:val="18"/>
                <w:szCs w:val="18"/>
              </w:rPr>
              <w:t>Strong pastoral support</w:t>
            </w:r>
          </w:p>
          <w:p w14:paraId="46BC9CB4" w14:textId="77777777" w:rsidR="00DC101B" w:rsidRPr="00B64341" w:rsidRDefault="00DC101B" w:rsidP="00DC101B">
            <w:pPr>
              <w:pStyle w:val="ListParagraph"/>
              <w:numPr>
                <w:ilvl w:val="0"/>
                <w:numId w:val="64"/>
              </w:numPr>
              <w:autoSpaceDE/>
              <w:autoSpaceDN/>
              <w:adjustRightInd/>
              <w:spacing w:after="0"/>
              <w:jc w:val="left"/>
              <w:rPr>
                <w:sz w:val="18"/>
                <w:szCs w:val="18"/>
              </w:rPr>
            </w:pPr>
            <w:r w:rsidRPr="00B64341">
              <w:rPr>
                <w:sz w:val="18"/>
                <w:szCs w:val="18"/>
              </w:rPr>
              <w:t>Regular safeguarding reviews</w:t>
            </w:r>
          </w:p>
          <w:p w14:paraId="4CD483BA" w14:textId="77777777" w:rsidR="00DC101B" w:rsidRPr="00B64341" w:rsidRDefault="00DC101B" w:rsidP="00DC101B">
            <w:pPr>
              <w:pStyle w:val="ListParagraph"/>
              <w:numPr>
                <w:ilvl w:val="0"/>
                <w:numId w:val="64"/>
              </w:numPr>
              <w:autoSpaceDE/>
              <w:autoSpaceDN/>
              <w:adjustRightInd/>
              <w:spacing w:after="0"/>
              <w:jc w:val="left"/>
              <w:rPr>
                <w:sz w:val="18"/>
                <w:szCs w:val="18"/>
              </w:rPr>
            </w:pPr>
            <w:r w:rsidRPr="00B64341">
              <w:rPr>
                <w:sz w:val="18"/>
                <w:szCs w:val="18"/>
              </w:rPr>
              <w:t>Safeguarding policy</w:t>
            </w:r>
          </w:p>
          <w:p w14:paraId="0FCE4459" w14:textId="77777777" w:rsidR="00DC101B" w:rsidRDefault="00DC101B" w:rsidP="00DC101B">
            <w:pPr>
              <w:pStyle w:val="ListParagraph"/>
              <w:numPr>
                <w:ilvl w:val="0"/>
                <w:numId w:val="64"/>
              </w:numPr>
              <w:autoSpaceDE/>
              <w:autoSpaceDN/>
              <w:adjustRightInd/>
              <w:spacing w:after="0"/>
              <w:jc w:val="left"/>
              <w:rPr>
                <w:sz w:val="18"/>
                <w:szCs w:val="18"/>
              </w:rPr>
            </w:pPr>
            <w:r w:rsidRPr="00B64341">
              <w:rPr>
                <w:sz w:val="18"/>
                <w:szCs w:val="18"/>
              </w:rPr>
              <w:t>Safeguarding training</w:t>
            </w:r>
          </w:p>
          <w:p w14:paraId="7720D2A3" w14:textId="77777777" w:rsidR="00DC101B" w:rsidRPr="00B64341" w:rsidRDefault="00DC101B" w:rsidP="00DC101B">
            <w:pPr>
              <w:pStyle w:val="ListParagraph"/>
              <w:numPr>
                <w:ilvl w:val="0"/>
                <w:numId w:val="64"/>
              </w:numPr>
              <w:autoSpaceDE/>
              <w:autoSpaceDN/>
              <w:adjustRightInd/>
              <w:spacing w:after="0"/>
              <w:jc w:val="left"/>
              <w:rPr>
                <w:sz w:val="18"/>
                <w:szCs w:val="18"/>
              </w:rPr>
            </w:pPr>
            <w:r w:rsidRPr="00B64341">
              <w:rPr>
                <w:sz w:val="18"/>
                <w:szCs w:val="18"/>
              </w:rPr>
              <w:t>PSHE</w:t>
            </w:r>
            <w:r>
              <w:rPr>
                <w:sz w:val="18"/>
                <w:szCs w:val="18"/>
              </w:rPr>
              <w:t xml:space="preserve"> and RSE </w:t>
            </w:r>
            <w:r w:rsidRPr="00B64341">
              <w:rPr>
                <w:sz w:val="18"/>
                <w:szCs w:val="18"/>
              </w:rPr>
              <w:t>lessons adapted for SEN</w:t>
            </w:r>
            <w:r>
              <w:rPr>
                <w:sz w:val="18"/>
                <w:szCs w:val="18"/>
              </w:rPr>
              <w:t xml:space="preserve"> about staying safe</w:t>
            </w:r>
          </w:p>
        </w:tc>
      </w:tr>
      <w:tr w:rsidR="00DC101B" w14:paraId="7A79E7BF" w14:textId="77777777" w:rsidTr="00FF31CA">
        <w:tc>
          <w:tcPr>
            <w:tcW w:w="2231" w:type="dxa"/>
          </w:tcPr>
          <w:p w14:paraId="73936501" w14:textId="77777777" w:rsidR="00DC101B" w:rsidRPr="00B64341" w:rsidRDefault="00DC101B" w:rsidP="00FF31CA">
            <w:pPr>
              <w:jc w:val="center"/>
              <w:rPr>
                <w:sz w:val="18"/>
                <w:szCs w:val="18"/>
              </w:rPr>
            </w:pPr>
            <w:r w:rsidRPr="00186216">
              <w:rPr>
                <w:sz w:val="18"/>
                <w:szCs w:val="18"/>
              </w:rPr>
              <w:t>Lack of awareness among staff</w:t>
            </w:r>
          </w:p>
        </w:tc>
        <w:tc>
          <w:tcPr>
            <w:tcW w:w="2103" w:type="dxa"/>
          </w:tcPr>
          <w:p w14:paraId="7896C102" w14:textId="77777777" w:rsidR="00DC101B" w:rsidRPr="00B64341" w:rsidRDefault="00DC101B" w:rsidP="00FF31CA">
            <w:pPr>
              <w:jc w:val="center"/>
              <w:rPr>
                <w:sz w:val="18"/>
                <w:szCs w:val="18"/>
              </w:rPr>
            </w:pPr>
            <w:r w:rsidRPr="00186216">
              <w:rPr>
                <w:sz w:val="18"/>
                <w:szCs w:val="18"/>
              </w:rPr>
              <w:t>Staff may not fully understand PREVENT duties or how they apply to SEN pupils.</w:t>
            </w:r>
          </w:p>
        </w:tc>
        <w:tc>
          <w:tcPr>
            <w:tcW w:w="1213" w:type="dxa"/>
          </w:tcPr>
          <w:p w14:paraId="4A776E6D" w14:textId="77777777" w:rsidR="00DC101B" w:rsidRPr="00B64341" w:rsidRDefault="00DC101B" w:rsidP="00FF31CA">
            <w:pPr>
              <w:jc w:val="center"/>
              <w:rPr>
                <w:sz w:val="18"/>
                <w:szCs w:val="18"/>
              </w:rPr>
            </w:pPr>
            <w:r w:rsidRPr="00B64341">
              <w:rPr>
                <w:sz w:val="18"/>
                <w:szCs w:val="18"/>
              </w:rPr>
              <w:t>Low</w:t>
            </w:r>
          </w:p>
        </w:tc>
        <w:tc>
          <w:tcPr>
            <w:tcW w:w="827" w:type="dxa"/>
          </w:tcPr>
          <w:p w14:paraId="62D41972" w14:textId="77777777" w:rsidR="00DC101B" w:rsidRPr="00B64341" w:rsidRDefault="00DC101B" w:rsidP="00FF31CA">
            <w:pPr>
              <w:jc w:val="center"/>
              <w:rPr>
                <w:sz w:val="18"/>
                <w:szCs w:val="18"/>
              </w:rPr>
            </w:pPr>
            <w:r w:rsidRPr="00B64341">
              <w:rPr>
                <w:sz w:val="18"/>
                <w:szCs w:val="18"/>
              </w:rPr>
              <w:t xml:space="preserve">Medium </w:t>
            </w:r>
          </w:p>
        </w:tc>
        <w:tc>
          <w:tcPr>
            <w:tcW w:w="2642" w:type="dxa"/>
          </w:tcPr>
          <w:p w14:paraId="7DE1200C" w14:textId="77777777" w:rsidR="00DC101B" w:rsidRDefault="00DC101B" w:rsidP="00DC101B">
            <w:pPr>
              <w:pStyle w:val="ListParagraph"/>
              <w:numPr>
                <w:ilvl w:val="0"/>
                <w:numId w:val="65"/>
              </w:numPr>
              <w:autoSpaceDE/>
              <w:autoSpaceDN/>
              <w:adjustRightInd/>
              <w:spacing w:after="0"/>
              <w:jc w:val="left"/>
              <w:rPr>
                <w:sz w:val="18"/>
                <w:szCs w:val="18"/>
              </w:rPr>
            </w:pPr>
            <w:r w:rsidRPr="006248B1">
              <w:rPr>
                <w:sz w:val="18"/>
                <w:szCs w:val="18"/>
              </w:rPr>
              <w:t>Staff PREVENT training</w:t>
            </w:r>
          </w:p>
          <w:p w14:paraId="4097734E" w14:textId="77777777" w:rsidR="00DC101B" w:rsidRDefault="00DC101B" w:rsidP="00DC101B">
            <w:pPr>
              <w:pStyle w:val="ListParagraph"/>
              <w:numPr>
                <w:ilvl w:val="0"/>
                <w:numId w:val="65"/>
              </w:numPr>
              <w:autoSpaceDE/>
              <w:autoSpaceDN/>
              <w:adjustRightInd/>
              <w:spacing w:after="0"/>
              <w:jc w:val="left"/>
              <w:rPr>
                <w:sz w:val="18"/>
                <w:szCs w:val="18"/>
              </w:rPr>
            </w:pPr>
            <w:r w:rsidRPr="006248B1">
              <w:rPr>
                <w:sz w:val="18"/>
                <w:szCs w:val="18"/>
              </w:rPr>
              <w:t>Inclusion of PREVENT in safeguarding induction</w:t>
            </w:r>
          </w:p>
          <w:p w14:paraId="0D2F566C" w14:textId="77777777" w:rsidR="00DC101B" w:rsidRDefault="00DC101B" w:rsidP="00DC101B">
            <w:pPr>
              <w:pStyle w:val="ListParagraph"/>
              <w:numPr>
                <w:ilvl w:val="0"/>
                <w:numId w:val="65"/>
              </w:numPr>
              <w:autoSpaceDE/>
              <w:autoSpaceDN/>
              <w:adjustRightInd/>
              <w:spacing w:after="0"/>
              <w:jc w:val="left"/>
              <w:rPr>
                <w:sz w:val="18"/>
                <w:szCs w:val="18"/>
              </w:rPr>
            </w:pPr>
            <w:r w:rsidRPr="006248B1">
              <w:rPr>
                <w:sz w:val="18"/>
                <w:szCs w:val="18"/>
              </w:rPr>
              <w:t>Access to Lancashire Prevent Handbook A</w:t>
            </w:r>
          </w:p>
          <w:p w14:paraId="6C1333F7" w14:textId="77777777" w:rsidR="00DC101B" w:rsidRDefault="00DC101B" w:rsidP="00DC101B">
            <w:pPr>
              <w:pStyle w:val="ListParagraph"/>
              <w:numPr>
                <w:ilvl w:val="0"/>
                <w:numId w:val="65"/>
              </w:numPr>
              <w:autoSpaceDE/>
              <w:autoSpaceDN/>
              <w:adjustRightInd/>
              <w:spacing w:after="0"/>
              <w:jc w:val="left"/>
              <w:rPr>
                <w:sz w:val="18"/>
                <w:szCs w:val="18"/>
              </w:rPr>
            </w:pPr>
            <w:r>
              <w:rPr>
                <w:sz w:val="18"/>
                <w:szCs w:val="18"/>
              </w:rPr>
              <w:t>Regular safeguarding briefings with any updates</w:t>
            </w:r>
          </w:p>
          <w:p w14:paraId="37BD768E" w14:textId="77777777" w:rsidR="00DC101B" w:rsidRPr="00B64341" w:rsidRDefault="00DC101B" w:rsidP="00DC101B">
            <w:pPr>
              <w:pStyle w:val="ListParagraph"/>
              <w:numPr>
                <w:ilvl w:val="0"/>
                <w:numId w:val="65"/>
              </w:numPr>
              <w:autoSpaceDE/>
              <w:autoSpaceDN/>
              <w:adjustRightInd/>
              <w:spacing w:after="0"/>
              <w:jc w:val="left"/>
              <w:rPr>
                <w:sz w:val="18"/>
                <w:szCs w:val="18"/>
              </w:rPr>
            </w:pPr>
            <w:r>
              <w:rPr>
                <w:sz w:val="18"/>
                <w:szCs w:val="18"/>
              </w:rPr>
              <w:t>Updates and training for DSL with responsibility for PREVENT</w:t>
            </w:r>
            <w:r w:rsidRPr="00186216">
              <w:t> </w:t>
            </w:r>
            <w:r w:rsidRPr="00186216">
              <w:t> </w:t>
            </w:r>
            <w:r w:rsidRPr="00186216">
              <w:t> </w:t>
            </w:r>
            <w:r w:rsidRPr="00186216">
              <w:t> </w:t>
            </w:r>
            <w:r w:rsidRPr="00186216">
              <w:t> </w:t>
            </w:r>
            <w:r w:rsidRPr="00186216">
              <w:t> </w:t>
            </w:r>
          </w:p>
        </w:tc>
      </w:tr>
      <w:tr w:rsidR="00DC101B" w14:paraId="47AB3852" w14:textId="77777777" w:rsidTr="00FF31CA">
        <w:tc>
          <w:tcPr>
            <w:tcW w:w="2231" w:type="dxa"/>
          </w:tcPr>
          <w:p w14:paraId="31BC7323" w14:textId="77777777" w:rsidR="00DC101B" w:rsidRPr="00B64341" w:rsidRDefault="00DC101B" w:rsidP="00FF31CA">
            <w:pPr>
              <w:jc w:val="center"/>
              <w:rPr>
                <w:sz w:val="18"/>
                <w:szCs w:val="18"/>
              </w:rPr>
            </w:pPr>
            <w:r w:rsidRPr="00186216">
              <w:rPr>
                <w:sz w:val="18"/>
                <w:szCs w:val="18"/>
              </w:rPr>
              <w:t>Limited parental engagement</w:t>
            </w:r>
          </w:p>
        </w:tc>
        <w:tc>
          <w:tcPr>
            <w:tcW w:w="2103" w:type="dxa"/>
          </w:tcPr>
          <w:p w14:paraId="2599DD28" w14:textId="77777777" w:rsidR="00DC101B" w:rsidRPr="00B64341" w:rsidRDefault="00DC101B" w:rsidP="00FF31CA">
            <w:pPr>
              <w:jc w:val="center"/>
              <w:rPr>
                <w:sz w:val="18"/>
                <w:szCs w:val="18"/>
              </w:rPr>
            </w:pPr>
            <w:r w:rsidRPr="00186216">
              <w:rPr>
                <w:sz w:val="18"/>
                <w:szCs w:val="18"/>
              </w:rPr>
              <w:t>Families may not be aware of online risks or radicalisation pathways</w:t>
            </w:r>
          </w:p>
        </w:tc>
        <w:tc>
          <w:tcPr>
            <w:tcW w:w="1213" w:type="dxa"/>
          </w:tcPr>
          <w:p w14:paraId="1AC62066" w14:textId="77777777" w:rsidR="00DC101B" w:rsidRPr="00B64341" w:rsidRDefault="00DC101B" w:rsidP="00FF31CA">
            <w:pPr>
              <w:jc w:val="center"/>
              <w:rPr>
                <w:sz w:val="18"/>
                <w:szCs w:val="18"/>
              </w:rPr>
            </w:pPr>
            <w:r w:rsidRPr="00B64341">
              <w:rPr>
                <w:sz w:val="18"/>
                <w:szCs w:val="18"/>
              </w:rPr>
              <w:t>Medium</w:t>
            </w:r>
          </w:p>
        </w:tc>
        <w:tc>
          <w:tcPr>
            <w:tcW w:w="827" w:type="dxa"/>
          </w:tcPr>
          <w:p w14:paraId="3DD5ACDE" w14:textId="77777777" w:rsidR="00DC101B" w:rsidRPr="00B64341" w:rsidRDefault="00DC101B" w:rsidP="00FF31CA">
            <w:pPr>
              <w:jc w:val="center"/>
              <w:rPr>
                <w:sz w:val="18"/>
                <w:szCs w:val="18"/>
              </w:rPr>
            </w:pPr>
            <w:r w:rsidRPr="00B64341">
              <w:rPr>
                <w:sz w:val="18"/>
                <w:szCs w:val="18"/>
              </w:rPr>
              <w:t>Medium</w:t>
            </w:r>
          </w:p>
        </w:tc>
        <w:tc>
          <w:tcPr>
            <w:tcW w:w="2642" w:type="dxa"/>
          </w:tcPr>
          <w:p w14:paraId="495582E3" w14:textId="77777777" w:rsidR="00DC101B" w:rsidRDefault="00DC101B" w:rsidP="00DC101B">
            <w:pPr>
              <w:pStyle w:val="ListParagraph"/>
              <w:numPr>
                <w:ilvl w:val="0"/>
                <w:numId w:val="66"/>
              </w:numPr>
              <w:autoSpaceDE/>
              <w:autoSpaceDN/>
              <w:adjustRightInd/>
              <w:spacing w:after="0"/>
              <w:jc w:val="left"/>
              <w:rPr>
                <w:sz w:val="18"/>
                <w:szCs w:val="18"/>
              </w:rPr>
            </w:pPr>
            <w:r w:rsidRPr="00EE696A">
              <w:rPr>
                <w:sz w:val="18"/>
                <w:szCs w:val="18"/>
              </w:rPr>
              <w:t>Parent workshops</w:t>
            </w:r>
            <w:r>
              <w:rPr>
                <w:sz w:val="18"/>
                <w:szCs w:val="18"/>
              </w:rPr>
              <w:t>/meetings/groups</w:t>
            </w:r>
          </w:p>
          <w:p w14:paraId="708B07D1" w14:textId="77777777" w:rsidR="00DC101B" w:rsidRDefault="00DC101B" w:rsidP="00DC101B">
            <w:pPr>
              <w:pStyle w:val="ListParagraph"/>
              <w:numPr>
                <w:ilvl w:val="0"/>
                <w:numId w:val="66"/>
              </w:numPr>
              <w:autoSpaceDE/>
              <w:autoSpaceDN/>
              <w:adjustRightInd/>
              <w:spacing w:after="0"/>
              <w:jc w:val="left"/>
              <w:rPr>
                <w:sz w:val="18"/>
                <w:szCs w:val="18"/>
              </w:rPr>
            </w:pPr>
            <w:r w:rsidRPr="00EE696A">
              <w:rPr>
                <w:sz w:val="18"/>
                <w:szCs w:val="18"/>
              </w:rPr>
              <w:t>Safeguarding newsletters</w:t>
            </w:r>
            <w:r>
              <w:rPr>
                <w:sz w:val="18"/>
                <w:szCs w:val="18"/>
              </w:rPr>
              <w:t>/information on website and social media</w:t>
            </w:r>
          </w:p>
          <w:p w14:paraId="20B7D676" w14:textId="77777777" w:rsidR="00DC101B" w:rsidRPr="00EE696A" w:rsidRDefault="00DC101B" w:rsidP="00DC101B">
            <w:pPr>
              <w:pStyle w:val="ListParagraph"/>
              <w:numPr>
                <w:ilvl w:val="0"/>
                <w:numId w:val="66"/>
              </w:numPr>
              <w:autoSpaceDE/>
              <w:autoSpaceDN/>
              <w:adjustRightInd/>
              <w:spacing w:after="0"/>
              <w:jc w:val="left"/>
              <w:rPr>
                <w:sz w:val="18"/>
                <w:szCs w:val="18"/>
              </w:rPr>
            </w:pPr>
            <w:r w:rsidRPr="00EE696A">
              <w:rPr>
                <w:sz w:val="18"/>
                <w:szCs w:val="18"/>
              </w:rPr>
              <w:t>SEN-specific guidance on online safety</w:t>
            </w:r>
            <w:r w:rsidRPr="00186216">
              <w:t> </w:t>
            </w:r>
            <w:r w:rsidRPr="00186216">
              <w:t> </w:t>
            </w:r>
            <w:r w:rsidRPr="00186216">
              <w:t> </w:t>
            </w:r>
            <w:r w:rsidRPr="00186216">
              <w:t> </w:t>
            </w:r>
            <w:r w:rsidRPr="00186216">
              <w:t> </w:t>
            </w:r>
            <w:r w:rsidRPr="00186216">
              <w:t> </w:t>
            </w:r>
          </w:p>
        </w:tc>
      </w:tr>
      <w:tr w:rsidR="00DC101B" w14:paraId="3EAB9B13" w14:textId="77777777" w:rsidTr="00FF31CA">
        <w:tc>
          <w:tcPr>
            <w:tcW w:w="2231" w:type="dxa"/>
          </w:tcPr>
          <w:p w14:paraId="0E9C7842" w14:textId="77777777" w:rsidR="00DC101B" w:rsidRPr="00B64341" w:rsidRDefault="00DC101B" w:rsidP="00FF31CA">
            <w:pPr>
              <w:jc w:val="center"/>
              <w:rPr>
                <w:sz w:val="18"/>
                <w:szCs w:val="18"/>
              </w:rPr>
            </w:pPr>
            <w:r w:rsidRPr="00186216">
              <w:rPr>
                <w:sz w:val="18"/>
                <w:szCs w:val="18"/>
              </w:rPr>
              <w:t>Community tensions or local</w:t>
            </w:r>
            <w:r w:rsidRPr="00B64341">
              <w:rPr>
                <w:sz w:val="18"/>
                <w:szCs w:val="18"/>
              </w:rPr>
              <w:t>/national/international</w:t>
            </w:r>
            <w:r w:rsidRPr="00186216">
              <w:rPr>
                <w:sz w:val="18"/>
                <w:szCs w:val="18"/>
              </w:rPr>
              <w:t xml:space="preserve"> threats</w:t>
            </w:r>
          </w:p>
        </w:tc>
        <w:tc>
          <w:tcPr>
            <w:tcW w:w="2103" w:type="dxa"/>
          </w:tcPr>
          <w:p w14:paraId="23BE46FB" w14:textId="77777777" w:rsidR="00DC101B" w:rsidRPr="00B64341" w:rsidRDefault="00DC101B" w:rsidP="00FF31CA">
            <w:pPr>
              <w:rPr>
                <w:sz w:val="18"/>
                <w:szCs w:val="18"/>
              </w:rPr>
            </w:pPr>
            <w:r w:rsidRPr="00186216">
              <w:rPr>
                <w:sz w:val="18"/>
                <w:szCs w:val="18"/>
              </w:rPr>
              <w:t>Preston ha</w:t>
            </w:r>
            <w:r w:rsidRPr="00DF6AC3">
              <w:rPr>
                <w:sz w:val="18"/>
                <w:szCs w:val="18"/>
              </w:rPr>
              <w:t>s</w:t>
            </w:r>
            <w:r w:rsidRPr="00186216">
              <w:rPr>
                <w:sz w:val="18"/>
                <w:szCs w:val="18"/>
              </w:rPr>
              <w:t xml:space="preserve"> pockets of social tension that could influence vulnerable pupils</w:t>
            </w:r>
            <w:r w:rsidRPr="00DF6AC3">
              <w:rPr>
                <w:sz w:val="18"/>
                <w:szCs w:val="18"/>
              </w:rPr>
              <w:t xml:space="preserve">; current national and international climate is </w:t>
            </w:r>
            <w:r w:rsidRPr="00DF6AC3">
              <w:rPr>
                <w:sz w:val="18"/>
                <w:szCs w:val="18"/>
              </w:rPr>
              <w:lastRenderedPageBreak/>
              <w:t xml:space="preserve">conducive to </w:t>
            </w:r>
            <w:r>
              <w:rPr>
                <w:sz w:val="18"/>
                <w:szCs w:val="18"/>
              </w:rPr>
              <w:t xml:space="preserve">spreading mis- and dis- information, and in some cases, </w:t>
            </w:r>
            <w:r w:rsidRPr="00DF6AC3">
              <w:rPr>
                <w:sz w:val="18"/>
                <w:szCs w:val="18"/>
              </w:rPr>
              <w:t xml:space="preserve">promoting hatred </w:t>
            </w:r>
          </w:p>
        </w:tc>
        <w:tc>
          <w:tcPr>
            <w:tcW w:w="1213" w:type="dxa"/>
          </w:tcPr>
          <w:p w14:paraId="55B5DE34" w14:textId="77777777" w:rsidR="00DC101B" w:rsidRPr="00B64341" w:rsidRDefault="00DC101B" w:rsidP="00FF31CA">
            <w:pPr>
              <w:jc w:val="center"/>
              <w:rPr>
                <w:sz w:val="18"/>
                <w:szCs w:val="18"/>
              </w:rPr>
            </w:pPr>
            <w:r w:rsidRPr="00B64341">
              <w:rPr>
                <w:sz w:val="18"/>
                <w:szCs w:val="18"/>
              </w:rPr>
              <w:lastRenderedPageBreak/>
              <w:t>Medium/High</w:t>
            </w:r>
          </w:p>
        </w:tc>
        <w:tc>
          <w:tcPr>
            <w:tcW w:w="827" w:type="dxa"/>
          </w:tcPr>
          <w:p w14:paraId="3D1A549F" w14:textId="77777777" w:rsidR="00DC101B" w:rsidRPr="00B64341" w:rsidRDefault="00DC101B" w:rsidP="00FF31CA">
            <w:pPr>
              <w:jc w:val="center"/>
              <w:rPr>
                <w:sz w:val="18"/>
                <w:szCs w:val="18"/>
              </w:rPr>
            </w:pPr>
            <w:r w:rsidRPr="00B64341">
              <w:rPr>
                <w:sz w:val="18"/>
                <w:szCs w:val="18"/>
              </w:rPr>
              <w:t>High</w:t>
            </w:r>
          </w:p>
        </w:tc>
        <w:tc>
          <w:tcPr>
            <w:tcW w:w="2642" w:type="dxa"/>
          </w:tcPr>
          <w:p w14:paraId="362D2889" w14:textId="77777777" w:rsidR="00DC101B" w:rsidRPr="003218E3" w:rsidRDefault="00DC101B" w:rsidP="00DC101B">
            <w:pPr>
              <w:pStyle w:val="ListParagraph"/>
              <w:numPr>
                <w:ilvl w:val="0"/>
                <w:numId w:val="67"/>
              </w:numPr>
              <w:autoSpaceDE/>
              <w:autoSpaceDN/>
              <w:adjustRightInd/>
              <w:spacing w:after="0"/>
              <w:jc w:val="left"/>
              <w:rPr>
                <w:sz w:val="18"/>
                <w:szCs w:val="18"/>
              </w:rPr>
            </w:pPr>
            <w:r w:rsidRPr="003218E3">
              <w:rPr>
                <w:sz w:val="18"/>
                <w:szCs w:val="18"/>
              </w:rPr>
              <w:t>Liaison with local PREVENT coordinator- Awareness of local and national/international   news and intelligence</w:t>
            </w:r>
          </w:p>
          <w:p w14:paraId="7D78E243" w14:textId="77777777" w:rsidR="00DC101B" w:rsidRPr="003218E3" w:rsidRDefault="00DC101B" w:rsidP="00DC101B">
            <w:pPr>
              <w:pStyle w:val="ListParagraph"/>
              <w:numPr>
                <w:ilvl w:val="0"/>
                <w:numId w:val="67"/>
              </w:numPr>
              <w:autoSpaceDE/>
              <w:autoSpaceDN/>
              <w:adjustRightInd/>
              <w:spacing w:after="0"/>
              <w:jc w:val="left"/>
              <w:rPr>
                <w:sz w:val="18"/>
                <w:szCs w:val="18"/>
              </w:rPr>
            </w:pPr>
            <w:r w:rsidRPr="003218E3">
              <w:rPr>
                <w:sz w:val="18"/>
                <w:szCs w:val="18"/>
              </w:rPr>
              <w:lastRenderedPageBreak/>
              <w:t>Promotion of British values in curriculum</w:t>
            </w:r>
          </w:p>
          <w:p w14:paraId="218D2405" w14:textId="77777777" w:rsidR="00DC101B" w:rsidRPr="003218E3" w:rsidRDefault="00DC101B" w:rsidP="00DC101B">
            <w:pPr>
              <w:pStyle w:val="ListParagraph"/>
              <w:numPr>
                <w:ilvl w:val="0"/>
                <w:numId w:val="67"/>
              </w:numPr>
              <w:autoSpaceDE/>
              <w:autoSpaceDN/>
              <w:adjustRightInd/>
              <w:spacing w:after="0"/>
              <w:jc w:val="left"/>
              <w:rPr>
                <w:sz w:val="18"/>
                <w:szCs w:val="18"/>
              </w:rPr>
            </w:pPr>
            <w:r w:rsidRPr="003218E3">
              <w:rPr>
                <w:sz w:val="18"/>
                <w:szCs w:val="18"/>
              </w:rPr>
              <w:t xml:space="preserve">Community cohesion events and work, such as World Culture Week, EAL work, etc. </w:t>
            </w:r>
            <w:r w:rsidRPr="003218E3">
              <w:rPr>
                <w:sz w:val="18"/>
                <w:szCs w:val="18"/>
              </w:rPr>
              <w:t> </w:t>
            </w:r>
            <w:r w:rsidRPr="003218E3">
              <w:rPr>
                <w:sz w:val="18"/>
                <w:szCs w:val="18"/>
              </w:rPr>
              <w:t> </w:t>
            </w:r>
            <w:r w:rsidRPr="003218E3">
              <w:rPr>
                <w:sz w:val="18"/>
                <w:szCs w:val="18"/>
              </w:rPr>
              <w:t> </w:t>
            </w:r>
            <w:r w:rsidRPr="003218E3">
              <w:rPr>
                <w:sz w:val="18"/>
                <w:szCs w:val="18"/>
              </w:rPr>
              <w:t> </w:t>
            </w:r>
          </w:p>
        </w:tc>
      </w:tr>
      <w:tr w:rsidR="00DC101B" w14:paraId="533E846D" w14:textId="77777777" w:rsidTr="00FF31CA">
        <w:tc>
          <w:tcPr>
            <w:tcW w:w="2231" w:type="dxa"/>
          </w:tcPr>
          <w:p w14:paraId="5868F7C6" w14:textId="77777777" w:rsidR="00DC101B" w:rsidRPr="00186216" w:rsidRDefault="00DC101B" w:rsidP="00FF31CA">
            <w:pPr>
              <w:jc w:val="center"/>
              <w:rPr>
                <w:sz w:val="18"/>
                <w:szCs w:val="18"/>
              </w:rPr>
            </w:pPr>
            <w:proofErr w:type="gramStart"/>
            <w:r>
              <w:rPr>
                <w:sz w:val="18"/>
                <w:szCs w:val="18"/>
              </w:rPr>
              <w:lastRenderedPageBreak/>
              <w:t>All of</w:t>
            </w:r>
            <w:proofErr w:type="gramEnd"/>
            <w:r>
              <w:rPr>
                <w:sz w:val="18"/>
                <w:szCs w:val="18"/>
              </w:rPr>
              <w:t xml:space="preserve"> above </w:t>
            </w:r>
          </w:p>
        </w:tc>
        <w:tc>
          <w:tcPr>
            <w:tcW w:w="2103" w:type="dxa"/>
          </w:tcPr>
          <w:p w14:paraId="4DF658E5" w14:textId="77777777" w:rsidR="00DC101B" w:rsidRPr="00186216" w:rsidRDefault="00DC101B" w:rsidP="00FF31CA">
            <w:pPr>
              <w:rPr>
                <w:sz w:val="18"/>
                <w:szCs w:val="18"/>
              </w:rPr>
            </w:pPr>
            <w:r>
              <w:rPr>
                <w:sz w:val="18"/>
                <w:szCs w:val="18"/>
              </w:rPr>
              <w:t>Pupils/staff/parents/other stakeholders showing signs of radicalisation</w:t>
            </w:r>
          </w:p>
        </w:tc>
        <w:tc>
          <w:tcPr>
            <w:tcW w:w="1213" w:type="dxa"/>
          </w:tcPr>
          <w:p w14:paraId="7EBD2D98" w14:textId="77777777" w:rsidR="00DC101B" w:rsidRPr="00B64341" w:rsidRDefault="00DC101B" w:rsidP="00FF31CA">
            <w:pPr>
              <w:jc w:val="center"/>
              <w:rPr>
                <w:sz w:val="18"/>
                <w:szCs w:val="18"/>
              </w:rPr>
            </w:pPr>
          </w:p>
        </w:tc>
        <w:tc>
          <w:tcPr>
            <w:tcW w:w="827" w:type="dxa"/>
          </w:tcPr>
          <w:p w14:paraId="3A8B0958" w14:textId="77777777" w:rsidR="00DC101B" w:rsidRPr="00B64341" w:rsidRDefault="00DC101B" w:rsidP="00FF31CA">
            <w:pPr>
              <w:jc w:val="center"/>
              <w:rPr>
                <w:sz w:val="18"/>
                <w:szCs w:val="18"/>
              </w:rPr>
            </w:pPr>
          </w:p>
        </w:tc>
        <w:tc>
          <w:tcPr>
            <w:tcW w:w="2642" w:type="dxa"/>
          </w:tcPr>
          <w:p w14:paraId="02F248D1" w14:textId="77777777" w:rsidR="00DC101B" w:rsidRDefault="00DC101B" w:rsidP="00DC101B">
            <w:pPr>
              <w:pStyle w:val="ListParagraph"/>
              <w:numPr>
                <w:ilvl w:val="0"/>
                <w:numId w:val="67"/>
              </w:numPr>
              <w:autoSpaceDE/>
              <w:autoSpaceDN/>
              <w:adjustRightInd/>
              <w:spacing w:after="0"/>
              <w:jc w:val="left"/>
              <w:rPr>
                <w:sz w:val="18"/>
                <w:szCs w:val="18"/>
              </w:rPr>
            </w:pPr>
            <w:r>
              <w:rPr>
                <w:sz w:val="18"/>
                <w:szCs w:val="18"/>
              </w:rPr>
              <w:t>Refer to Staircase Model</w:t>
            </w:r>
          </w:p>
          <w:p w14:paraId="23E03738" w14:textId="77777777" w:rsidR="00DC101B" w:rsidRDefault="00DC101B" w:rsidP="00DC101B">
            <w:pPr>
              <w:pStyle w:val="ListParagraph"/>
              <w:numPr>
                <w:ilvl w:val="0"/>
                <w:numId w:val="67"/>
              </w:numPr>
              <w:autoSpaceDE/>
              <w:autoSpaceDN/>
              <w:adjustRightInd/>
              <w:spacing w:after="0"/>
              <w:jc w:val="left"/>
              <w:rPr>
                <w:sz w:val="18"/>
                <w:szCs w:val="18"/>
              </w:rPr>
            </w:pPr>
            <w:r>
              <w:rPr>
                <w:sz w:val="18"/>
                <w:szCs w:val="18"/>
              </w:rPr>
              <w:t xml:space="preserve">Take advice – DSL; Lancashire PREVENT team, etc. </w:t>
            </w:r>
          </w:p>
          <w:p w14:paraId="6BB32926" w14:textId="77777777" w:rsidR="00DC101B" w:rsidRPr="003218E3" w:rsidRDefault="00DC101B" w:rsidP="00DC101B">
            <w:pPr>
              <w:pStyle w:val="ListParagraph"/>
              <w:numPr>
                <w:ilvl w:val="0"/>
                <w:numId w:val="67"/>
              </w:numPr>
              <w:autoSpaceDE/>
              <w:autoSpaceDN/>
              <w:adjustRightInd/>
              <w:spacing w:after="0"/>
              <w:jc w:val="left"/>
              <w:rPr>
                <w:sz w:val="18"/>
                <w:szCs w:val="18"/>
              </w:rPr>
            </w:pPr>
            <w:r>
              <w:rPr>
                <w:sz w:val="18"/>
                <w:szCs w:val="18"/>
              </w:rPr>
              <w:t xml:space="preserve">PREVENT referral process if appropriate </w:t>
            </w:r>
          </w:p>
        </w:tc>
      </w:tr>
    </w:tbl>
    <w:p w14:paraId="206B198C" w14:textId="77777777" w:rsidR="00DC101B" w:rsidRPr="00186216" w:rsidRDefault="00DC101B" w:rsidP="00DC101B"/>
    <w:p w14:paraId="47BFE26E" w14:textId="77777777" w:rsidR="00DC101B" w:rsidRPr="00186216" w:rsidRDefault="00DC101B" w:rsidP="00DC101B"/>
    <w:p w14:paraId="275E763F" w14:textId="77777777" w:rsidR="00DC101B" w:rsidRPr="00186216"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Action Plan</w:t>
      </w:r>
    </w:p>
    <w:p w14:paraId="6DEB1205" w14:textId="77777777" w:rsidR="00DC101B" w:rsidRPr="001848F7"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1. Staff Training</w:t>
      </w:r>
    </w:p>
    <w:p w14:paraId="6E1F406D"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 xml:space="preserve">Annual PREVENT and safeguarding training </w:t>
      </w:r>
      <w:r>
        <w:t xml:space="preserve">for staff and governors </w:t>
      </w:r>
      <w:r w:rsidRPr="00186216">
        <w:t>tailored for SEN context.</w:t>
      </w:r>
    </w:p>
    <w:p w14:paraId="3FF7841E"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t xml:space="preserve">New staff to have PREVENT training included in induction programme. </w:t>
      </w:r>
    </w:p>
    <w:p w14:paraId="159449BE"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xml:space="preserve">DSL </w:t>
      </w:r>
      <w:r>
        <w:t>for PREVENT</w:t>
      </w:r>
      <w:r w:rsidRPr="00186216">
        <w:t xml:space="preserve"> to attend</w:t>
      </w:r>
      <w:r>
        <w:t xml:space="preserve"> </w:t>
      </w:r>
      <w:r w:rsidRPr="00186216">
        <w:t>specific workshops</w:t>
      </w:r>
      <w:r>
        <w:t xml:space="preserve"> and training</w:t>
      </w:r>
      <w:r w:rsidRPr="00186216">
        <w:t>.</w:t>
      </w:r>
    </w:p>
    <w:p w14:paraId="74DDC581" w14:textId="77777777" w:rsidR="00DC101B" w:rsidRPr="001848F7"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2. Curriculum Integration</w:t>
      </w:r>
    </w:p>
    <w:p w14:paraId="7AEECAA3"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Promote British values: democracy, rule of law, individual liberty, mutual respect.</w:t>
      </w:r>
      <w:r>
        <w:t xml:space="preserve"> </w:t>
      </w:r>
    </w:p>
    <w:p w14:paraId="35E0DB42"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t>PSHE, RSE and Computing lessons about staying safe and reporting concerns.</w:t>
      </w:r>
    </w:p>
    <w:p w14:paraId="0E483930"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Use adapted resources to teach critical thinking and resilience.</w:t>
      </w:r>
    </w:p>
    <w:p w14:paraId="03C6A17C"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t xml:space="preserve">Community cohesion work and events, e.g. World Culture Week </w:t>
      </w:r>
    </w:p>
    <w:p w14:paraId="762DCA9D" w14:textId="77777777" w:rsidR="00DC101B" w:rsidRPr="00440F65"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3. Safeguarding Procedures</w:t>
      </w:r>
    </w:p>
    <w:p w14:paraId="55C2EE8E"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Clear referral pathways for concerns.</w:t>
      </w:r>
    </w:p>
    <w:p w14:paraId="3246B1CD"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t xml:space="preserve">Staff aware of DSLs and the PREVENT DSL. </w:t>
      </w:r>
    </w:p>
    <w:p w14:paraId="5D1FD4BF"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Regular updates to the SEN register and risk profiles.</w:t>
      </w:r>
    </w:p>
    <w:p w14:paraId="293183F9" w14:textId="77777777" w:rsidR="00DC101B" w:rsidRDefault="00DC101B" w:rsidP="00DC101B">
      <w:pPr>
        <w:pBdr>
          <w:top w:val="single" w:sz="4" w:space="1" w:color="auto"/>
          <w:left w:val="single" w:sz="4" w:space="4" w:color="auto"/>
          <w:bottom w:val="single" w:sz="4" w:space="1" w:color="auto"/>
          <w:right w:val="single" w:sz="4" w:space="4" w:color="auto"/>
        </w:pBdr>
      </w:pPr>
      <w:r>
        <w:t xml:space="preserve">CPOMS records. </w:t>
      </w:r>
    </w:p>
    <w:p w14:paraId="6BA0A01A" w14:textId="77777777" w:rsidR="00DC101B" w:rsidRPr="00C46440"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4. Online Safety</w:t>
      </w:r>
    </w:p>
    <w:p w14:paraId="0C2AEB93"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Implement robust filtering and monitoring systems.</w:t>
      </w:r>
    </w:p>
    <w:p w14:paraId="659C300E"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Teach safe online behaviours using visual aids and social stories.</w:t>
      </w:r>
    </w:p>
    <w:p w14:paraId="33EC7821" w14:textId="77777777" w:rsidR="00DC101B" w:rsidRPr="009C3DF7"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t>5. Parental Engagement</w:t>
      </w:r>
    </w:p>
    <w:p w14:paraId="11C96B2C"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t>S</w:t>
      </w:r>
      <w:r w:rsidRPr="00186216">
        <w:t xml:space="preserve">afeguarding </w:t>
      </w:r>
      <w:r>
        <w:t xml:space="preserve">information </w:t>
      </w:r>
      <w:proofErr w:type="gramStart"/>
      <w:r>
        <w:t xml:space="preserve">and  </w:t>
      </w:r>
      <w:r w:rsidRPr="00186216">
        <w:t>briefings</w:t>
      </w:r>
      <w:proofErr w:type="gramEnd"/>
      <w:r>
        <w:t xml:space="preserve"> on school’s social media and website</w:t>
      </w:r>
      <w:r w:rsidRPr="00186216">
        <w:t>.</w:t>
      </w:r>
    </w:p>
    <w:p w14:paraId="77214103"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Share resources on radicalisation and online safety.</w:t>
      </w:r>
    </w:p>
    <w:p w14:paraId="51C7FB9C"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t xml:space="preserve">Generic information and bespoke conversations at parents’ groups and parents’ evenings.  </w:t>
      </w:r>
    </w:p>
    <w:p w14:paraId="000C82B1" w14:textId="77777777" w:rsidR="00DC101B" w:rsidRDefault="00DC101B" w:rsidP="00DC101B">
      <w:pPr>
        <w:rPr>
          <w:b/>
          <w:bCs/>
        </w:rPr>
      </w:pPr>
    </w:p>
    <w:p w14:paraId="7AFE6CCE" w14:textId="77777777" w:rsidR="00DC101B" w:rsidRPr="00186216" w:rsidRDefault="00DC101B" w:rsidP="00DC101B">
      <w:pPr>
        <w:pBdr>
          <w:top w:val="single" w:sz="4" w:space="1" w:color="auto"/>
          <w:left w:val="single" w:sz="4" w:space="4" w:color="auto"/>
          <w:bottom w:val="single" w:sz="4" w:space="1" w:color="auto"/>
          <w:right w:val="single" w:sz="4" w:space="4" w:color="auto"/>
        </w:pBdr>
        <w:rPr>
          <w:b/>
          <w:bCs/>
        </w:rPr>
      </w:pPr>
      <w:r w:rsidRPr="00186216">
        <w:rPr>
          <w:b/>
          <w:bCs/>
        </w:rPr>
        <w:lastRenderedPageBreak/>
        <w:t>Monitoring &amp; Review</w:t>
      </w:r>
    </w:p>
    <w:p w14:paraId="0DA116FF"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xml:space="preserve">• Frequency: </w:t>
      </w:r>
      <w:r>
        <w:t>r</w:t>
      </w:r>
      <w:r w:rsidRPr="00186216">
        <w:t>eviewed termly by DSL.</w:t>
      </w:r>
    </w:p>
    <w:p w14:paraId="77FBF4FF" w14:textId="77777777" w:rsidR="00DC101B" w:rsidRPr="00186216" w:rsidRDefault="00DC101B" w:rsidP="00DC101B">
      <w:pPr>
        <w:pBdr>
          <w:top w:val="single" w:sz="4" w:space="1" w:color="auto"/>
          <w:left w:val="single" w:sz="4" w:space="4" w:color="auto"/>
          <w:bottom w:val="single" w:sz="4" w:space="1" w:color="auto"/>
          <w:right w:val="single" w:sz="4" w:space="4" w:color="auto"/>
        </w:pBdr>
      </w:pPr>
      <w:r w:rsidRPr="00186216">
        <w:t xml:space="preserve">• Reporting: </w:t>
      </w:r>
      <w:r>
        <w:t>o</w:t>
      </w:r>
      <w:r w:rsidRPr="00186216">
        <w:t>utcomes shared with governors and included in safeguarding audits.</w:t>
      </w:r>
    </w:p>
    <w:p w14:paraId="17F2DBF7" w14:textId="77777777" w:rsidR="00DC101B" w:rsidRDefault="00DC101B" w:rsidP="00DC101B">
      <w:pPr>
        <w:pBdr>
          <w:top w:val="single" w:sz="4" w:space="1" w:color="auto"/>
          <w:left w:val="single" w:sz="4" w:space="4" w:color="auto"/>
          <w:bottom w:val="single" w:sz="4" w:space="1" w:color="auto"/>
          <w:right w:val="single" w:sz="4" w:space="4" w:color="auto"/>
        </w:pBdr>
      </w:pPr>
      <w:r w:rsidRPr="00186216">
        <w:t xml:space="preserve">• Evaluation: </w:t>
      </w:r>
      <w:r>
        <w:t>a</w:t>
      </w:r>
      <w:r w:rsidRPr="00186216">
        <w:t>djust risk ratings and actions based on incidents, training feedback, and local intelligence.</w:t>
      </w:r>
    </w:p>
    <w:p w14:paraId="5AED59FC" w14:textId="77777777" w:rsidR="00DC101B" w:rsidRPr="00186216" w:rsidRDefault="00DC101B" w:rsidP="00DC101B">
      <w:pPr>
        <w:pBdr>
          <w:top w:val="single" w:sz="4" w:space="1" w:color="auto"/>
          <w:left w:val="single" w:sz="4" w:space="4" w:color="auto"/>
          <w:bottom w:val="single" w:sz="4" w:space="1" w:color="auto"/>
          <w:right w:val="single" w:sz="4" w:space="4" w:color="auto"/>
        </w:pBdr>
        <w:rPr>
          <w:i/>
          <w:iCs/>
        </w:rPr>
      </w:pPr>
      <w:r w:rsidRPr="008E6220">
        <w:rPr>
          <w:i/>
          <w:iCs/>
        </w:rPr>
        <w:t>Last reviewed by headteacher and DSL on 21</w:t>
      </w:r>
      <w:r w:rsidRPr="008E6220">
        <w:rPr>
          <w:i/>
          <w:iCs/>
          <w:vertAlign w:val="superscript"/>
        </w:rPr>
        <w:t>st</w:t>
      </w:r>
      <w:r w:rsidRPr="008E6220">
        <w:rPr>
          <w:i/>
          <w:iCs/>
        </w:rPr>
        <w:t xml:space="preserve"> September 2025 </w:t>
      </w:r>
    </w:p>
    <w:p w14:paraId="0A1E00A0" w14:textId="77777777" w:rsidR="00DC101B" w:rsidRDefault="00DC101B" w:rsidP="00DC101B"/>
    <w:p w14:paraId="0EFA0483" w14:textId="77777777" w:rsidR="00DC101B" w:rsidRPr="00F32CAF" w:rsidRDefault="00DC101B"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0CE5598A" w:rsidR="00F32CAF" w:rsidRPr="00F32CAF" w:rsidRDefault="00F32CAF" w:rsidP="00DC101B">
      <w:pPr>
        <w:numPr>
          <w:ilvl w:val="0"/>
          <w:numId w:val="44"/>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0B4DD1C" w14:textId="55A8B7E2" w:rsidR="009B715D" w:rsidRDefault="009B715D" w:rsidP="00DC101B">
      <w:pPr>
        <w:pStyle w:val="ListParagraph"/>
        <w:numPr>
          <w:ilvl w:val="0"/>
          <w:numId w:val="44"/>
        </w:numPr>
      </w:pPr>
      <w:r>
        <w:rPr>
          <w:noProof/>
        </w:rPr>
        <w:drawing>
          <wp:anchor distT="0" distB="0" distL="114300" distR="114300" simplePos="0" relativeHeight="251660800" behindDoc="1" locked="0" layoutInCell="1" allowOverlap="1" wp14:anchorId="6178D717" wp14:editId="296876FD">
            <wp:simplePos x="0" y="0"/>
            <wp:positionH relativeFrom="column">
              <wp:posOffset>469127</wp:posOffset>
            </wp:positionH>
            <wp:positionV relativeFrom="paragraph">
              <wp:posOffset>43897</wp:posOffset>
            </wp:positionV>
            <wp:extent cx="4442405" cy="1507006"/>
            <wp:effectExtent l="0" t="0" r="0" b="0"/>
            <wp:wrapTight wrapText="bothSides">
              <wp:wrapPolygon edited="0">
                <wp:start x="0" y="0"/>
                <wp:lineTo x="0" y="21300"/>
                <wp:lineTo x="21492" y="21300"/>
                <wp:lineTo x="21492" y="0"/>
                <wp:lineTo x="0" y="0"/>
              </wp:wrapPolygon>
            </wp:wrapTight>
            <wp:docPr id="1825463620" name="Picture 1" descr="MODULE 1: INTRODUCTION TO RADICALISATION |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 1: INTRODUCTION TO RADICALISATION | PRACTI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42405" cy="1507006"/>
                    </a:xfrm>
                    <a:prstGeom prst="rect">
                      <a:avLst/>
                    </a:prstGeom>
                    <a:noFill/>
                    <a:ln>
                      <a:noFill/>
                    </a:ln>
                  </pic:spPr>
                </pic:pic>
              </a:graphicData>
            </a:graphic>
          </wp:anchor>
        </w:drawing>
      </w:r>
    </w:p>
    <w:p w14:paraId="65935D8D" w14:textId="4CA52BE2" w:rsidR="009B715D" w:rsidRDefault="009B715D" w:rsidP="00DC101B">
      <w:pPr>
        <w:pStyle w:val="ListParagraph"/>
        <w:numPr>
          <w:ilvl w:val="0"/>
          <w:numId w:val="44"/>
        </w:numPr>
      </w:pPr>
    </w:p>
    <w:p w14:paraId="3768FD8A" w14:textId="4D89E83C" w:rsidR="00F32CAF" w:rsidRPr="00F32CAF" w:rsidRDefault="00F32CAF" w:rsidP="002735E3">
      <w:pPr>
        <w:autoSpaceDE w:val="0"/>
        <w:autoSpaceDN w:val="0"/>
        <w:adjustRightInd w:val="0"/>
        <w:spacing w:after="120" w:line="240" w:lineRule="auto"/>
        <w:rPr>
          <w:rFonts w:ascii="Arial" w:eastAsia="Calibri" w:hAnsi="Arial" w:cs="Arial"/>
          <w:color w:val="0000FF"/>
          <w:u w:val="single"/>
        </w:rP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08E62416"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2D1FFF7"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6F279A9A"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3687745A" w14:textId="779159EF" w:rsidR="009B715D" w:rsidRDefault="009B715D" w:rsidP="00F32CAF">
      <w:pPr>
        <w:autoSpaceDE w:val="0"/>
        <w:autoSpaceDN w:val="0"/>
        <w:adjustRightInd w:val="0"/>
        <w:spacing w:after="120" w:line="240" w:lineRule="auto"/>
        <w:jc w:val="both"/>
        <w:rPr>
          <w:rFonts w:ascii="Arial" w:eastAsia="Calibri" w:hAnsi="Arial" w:cs="Arial"/>
          <w:b/>
          <w:bCs/>
          <w:color w:val="000000"/>
        </w:rPr>
      </w:pPr>
      <w:r>
        <w:rPr>
          <w:noProof/>
        </w:rPr>
        <w:drawing>
          <wp:anchor distT="0" distB="0" distL="114300" distR="114300" simplePos="0" relativeHeight="251661824" behindDoc="1" locked="0" layoutInCell="1" allowOverlap="1" wp14:anchorId="08335DAB" wp14:editId="1BB2C86D">
            <wp:simplePos x="0" y="0"/>
            <wp:positionH relativeFrom="column">
              <wp:posOffset>771028</wp:posOffset>
            </wp:positionH>
            <wp:positionV relativeFrom="paragraph">
              <wp:posOffset>38790</wp:posOffset>
            </wp:positionV>
            <wp:extent cx="4028440" cy="2577465"/>
            <wp:effectExtent l="0" t="0" r="0" b="0"/>
            <wp:wrapTight wrapText="bothSides">
              <wp:wrapPolygon edited="0">
                <wp:start x="919" y="160"/>
                <wp:lineTo x="409" y="479"/>
                <wp:lineTo x="511" y="1916"/>
                <wp:lineTo x="10521" y="3033"/>
                <wp:lineTo x="8580" y="5268"/>
                <wp:lineTo x="6129" y="8621"/>
                <wp:lineTo x="6129" y="10696"/>
                <wp:lineTo x="4392" y="10696"/>
                <wp:lineTo x="4086" y="11016"/>
                <wp:lineTo x="4086" y="13251"/>
                <wp:lineTo x="2349" y="13251"/>
                <wp:lineTo x="1941" y="13729"/>
                <wp:lineTo x="1941" y="15805"/>
                <wp:lineTo x="511" y="16124"/>
                <wp:lineTo x="204" y="16443"/>
                <wp:lineTo x="409" y="21073"/>
                <wp:lineTo x="5005" y="21392"/>
                <wp:lineTo x="5516" y="21392"/>
                <wp:lineTo x="8069" y="21073"/>
                <wp:lineTo x="21450" y="20435"/>
                <wp:lineTo x="21450" y="2554"/>
                <wp:lineTo x="13483" y="160"/>
                <wp:lineTo x="919" y="160"/>
              </wp:wrapPolygon>
            </wp:wrapTight>
            <wp:docPr id="3" name="Picture 2" descr="What does Radicalisation Look Like? Four Visualisations of Socialisation  into Violent Extrem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oes Radicalisation Look Like? Four Visualisations of Socialisation  into Violent Extremis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8440" cy="2577465"/>
                    </a:xfrm>
                    <a:prstGeom prst="rect">
                      <a:avLst/>
                    </a:prstGeom>
                    <a:noFill/>
                    <a:ln>
                      <a:noFill/>
                    </a:ln>
                  </pic:spPr>
                </pic:pic>
              </a:graphicData>
            </a:graphic>
          </wp:anchor>
        </w:drawing>
      </w:r>
    </w:p>
    <w:p w14:paraId="3624B198"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67883C75" w14:textId="528C8DFF"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E0BE870"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53501D33" w14:textId="3455CC23"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2EAD3187"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70D4F276"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5D676C2A"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25AF53E"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14B91B3"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66BB6B43"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37620ADB"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1174A1A4" w14:textId="77777777" w:rsidR="009B715D" w:rsidRDefault="009B715D" w:rsidP="00F32CAF">
      <w:pPr>
        <w:autoSpaceDE w:val="0"/>
        <w:autoSpaceDN w:val="0"/>
        <w:adjustRightInd w:val="0"/>
        <w:spacing w:after="120" w:line="240" w:lineRule="auto"/>
        <w:jc w:val="both"/>
        <w:rPr>
          <w:rFonts w:ascii="Arial" w:eastAsia="Calibri" w:hAnsi="Arial" w:cs="Arial"/>
          <w:b/>
          <w:bCs/>
          <w:color w:val="000000"/>
        </w:rPr>
      </w:pPr>
    </w:p>
    <w:p w14:paraId="33ED3CCF" w14:textId="474732CC"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w:t>
      </w:r>
      <w:proofErr w:type="gramStart"/>
      <w:r w:rsidRPr="00F32CAF">
        <w:rPr>
          <w:rFonts w:ascii="Arial" w:eastAsia="Calibri" w:hAnsi="Arial" w:cs="Arial"/>
          <w:color w:val="000000"/>
        </w:rPr>
        <w:t>Counter-Terrorism</w:t>
      </w:r>
      <w:proofErr w:type="gramEnd"/>
      <w:r w:rsidRPr="00F32CAF">
        <w:rPr>
          <w:rFonts w:ascii="Arial" w:eastAsia="Calibri" w:hAnsi="Arial" w:cs="Arial"/>
          <w:color w:val="000000"/>
        </w:rPr>
        <w:t xml:space="preserve">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3E54D6EC" w:rsidR="00F32CAF" w:rsidRPr="00F32CAF" w:rsidRDefault="00437C65" w:rsidP="00F32CAF">
      <w:pPr>
        <w:autoSpaceDE w:val="0"/>
        <w:autoSpaceDN w:val="0"/>
        <w:adjustRightInd w:val="0"/>
        <w:spacing w:after="120" w:line="240" w:lineRule="auto"/>
        <w:jc w:val="both"/>
        <w:rPr>
          <w:rFonts w:ascii="Arial" w:eastAsia="Calibri" w:hAnsi="Arial" w:cs="Arial"/>
          <w:i/>
          <w:iCs/>
          <w:color w:val="0000FF"/>
          <w:u w:val="single"/>
        </w:rPr>
      </w:pPr>
      <w:r w:rsidRPr="00437C65">
        <w:rPr>
          <w:rFonts w:ascii="Arial" w:eastAsia="Calibri" w:hAnsi="Arial" w:cs="Arial"/>
          <w:b/>
          <w:bCs/>
        </w:rPr>
        <w:t>Acorns Primary School</w:t>
      </w:r>
      <w:r w:rsidR="00F32CAF" w:rsidRPr="00437C65">
        <w:rPr>
          <w:rFonts w:ascii="Arial" w:eastAsia="Calibri" w:hAnsi="Arial" w:cs="Arial"/>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8" w:history="1">
        <w:r w:rsidR="00F32CAF" w:rsidRPr="00F32CAF">
          <w:rPr>
            <w:rFonts w:ascii="Arial" w:eastAsia="Calibri" w:hAnsi="Arial" w:cs="Arial"/>
            <w:i/>
            <w:iCs/>
            <w:color w:val="0000FF"/>
            <w:u w:val="single"/>
          </w:rPr>
          <w:t>www.lancashirepreventpartnership.org.uk</w:t>
        </w:r>
      </w:hyperlink>
    </w:p>
    <w:p w14:paraId="68B21936" w14:textId="496297A5" w:rsidR="00F32CAF" w:rsidRPr="00F32CAF" w:rsidRDefault="00DC101B" w:rsidP="00F32CAF">
      <w:pPr>
        <w:autoSpaceDE w:val="0"/>
        <w:autoSpaceDN w:val="0"/>
        <w:adjustRightInd w:val="0"/>
        <w:spacing w:after="120" w:line="240" w:lineRule="auto"/>
        <w:jc w:val="both"/>
        <w:rPr>
          <w:rFonts w:ascii="Arial" w:eastAsia="Calibri" w:hAnsi="Arial" w:cs="Arial"/>
          <w:u w:val="single"/>
        </w:rPr>
      </w:pPr>
      <w:r>
        <w:rPr>
          <w:rFonts w:ascii="Arial" w:eastAsia="Calibri" w:hAnsi="Arial" w:cs="Arial"/>
          <w:noProof/>
          <w:color w:val="000000"/>
        </w:rPr>
        <w:lastRenderedPageBreak/>
        <w:object w:dxaOrig="1440" w:dyaOrig="1440" w14:anchorId="6BBA9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7.9pt;margin-top:14.05pt;width:75.8pt;height:49pt;z-index:251662848">
            <v:imagedata r:id="rId29" o:title=""/>
            <w10:wrap type="square" side="right"/>
          </v:shape>
          <o:OLEObject Type="Embed" ProgID="Word.Document.12" ShapeID="_x0000_s2050" DrawAspect="Icon" ObjectID="_1820145808" r:id="rId30">
            <o:FieldCodes>\s</o:FieldCodes>
          </o:OLEObject>
        </w:object>
      </w:r>
      <w:r w:rsidR="00F32CAF" w:rsidRPr="00F32CAF">
        <w:rPr>
          <w:rFonts w:ascii="Arial" w:eastAsia="Calibri" w:hAnsi="Arial" w:cs="Arial"/>
          <w:u w:val="single"/>
        </w:rPr>
        <w:t xml:space="preserve">Prevent referral process - </w:t>
      </w:r>
    </w:p>
    <w:p w14:paraId="137E2867" w14:textId="0C94F408" w:rsidR="00F32CAF" w:rsidRPr="00F32CAF" w:rsidRDefault="00F32CAF" w:rsidP="0085431E">
      <w:pPr>
        <w:autoSpaceDE w:val="0"/>
        <w:autoSpaceDN w:val="0"/>
        <w:adjustRightInd w:val="0"/>
        <w:spacing w:after="120" w:line="240" w:lineRule="auto"/>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tcPr>
          <w:p w14:paraId="6B706035" w14:textId="75CCED0F"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Christian Worsley </w:t>
            </w:r>
          </w:p>
        </w:tc>
      </w:tr>
      <w:tr w:rsidR="00F32CAF" w:rsidRPr="00F32CAF" w14:paraId="49282988" w14:textId="77777777" w:rsidTr="00422B52">
        <w:tc>
          <w:tcPr>
            <w:tcW w:w="2972" w:type="dxa"/>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tcPr>
          <w:p w14:paraId="2B431FD0" w14:textId="135F2B9B" w:rsidR="00F32CAF" w:rsidRPr="00F32CAF" w:rsidRDefault="00CB4A82"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Mandy Howarth </w:t>
            </w:r>
          </w:p>
        </w:tc>
      </w:tr>
      <w:tr w:rsidR="00F32CAF" w:rsidRPr="00F32CAF" w14:paraId="6E9B0A12" w14:textId="77777777" w:rsidTr="00422B52">
        <w:tc>
          <w:tcPr>
            <w:tcW w:w="2972" w:type="dxa"/>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tcPr>
          <w:p w14:paraId="127005CB" w14:textId="2A2A58ED"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Christian Worsley </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Private fostering occurs when a child under 16 years old (or under 18 if they have a disability or special educational needs) lives with someone who is not a close relative for 28 days or 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4A4F5C" w:rsidP="004A4F5C">
      <w:pPr>
        <w:autoSpaceDE w:val="0"/>
        <w:autoSpaceDN w:val="0"/>
        <w:adjustRightInd w:val="0"/>
        <w:spacing w:after="120" w:line="240" w:lineRule="auto"/>
        <w:jc w:val="both"/>
        <w:rPr>
          <w:rFonts w:ascii="Arial" w:eastAsia="Calibri" w:hAnsi="Arial" w:cs="Arial"/>
          <w:color w:val="000000"/>
        </w:rPr>
      </w:pPr>
      <w:hyperlink r:id="rId31" w:history="1">
        <w:r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with_family_1"/>
      <w:bookmarkEnd w:id="34"/>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2"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Pupils_required_to"/>
      <w:bookmarkStart w:id="36" w:name="_[Updated]_Peer-on-peer_abuse"/>
      <w:bookmarkEnd w:id="35"/>
      <w:bookmarkEnd w:id="36"/>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2D70C35E"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sidRPr="00A316F5">
        <w:rPr>
          <w:rFonts w:ascii="Arial" w:eastAsia="Calibri" w:hAnsi="Arial" w:cs="Arial"/>
          <w:b/>
          <w:bCs/>
        </w:rPr>
        <w:t xml:space="preserve">Acorns Primary School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59BCDA35" w:rsidR="00F32CAF" w:rsidRPr="00F32CAF" w:rsidRDefault="00A316F5"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w:t>
      </w:r>
      <w:r w:rsidR="009F38C6">
        <w:rPr>
          <w:rFonts w:ascii="Arial" w:eastAsia="Calibri" w:hAnsi="Arial" w:cs="Arial"/>
          <w:color w:val="000000"/>
        </w:rPr>
        <w:t>5</w:t>
      </w:r>
      <w:r w:rsidR="00F32CAF" w:rsidRPr="00F32CAF">
        <w:rPr>
          <w:rFonts w:ascii="Arial" w:eastAsia="Calibri" w:hAnsi="Arial" w:cs="Arial"/>
          <w:color w:val="000000"/>
        </w:rPr>
        <w:t xml:space="preserve"> Part five: Child on Child Sexual Violence and Sexual Harassment and Lancashire Procedures. </w:t>
      </w:r>
      <w:hyperlink r:id="rId33"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 xml:space="preserve">Child-on-child abuse can be manifested in </w:t>
      </w:r>
      <w:proofErr w:type="gramStart"/>
      <w:r w:rsidRPr="00F32CAF">
        <w:rPr>
          <w:rFonts w:ascii="Arial" w:eastAsia="Calibri" w:hAnsi="Arial" w:cs="Arial"/>
          <w:color w:val="000000"/>
        </w:rPr>
        <w:t>many different ways</w:t>
      </w:r>
      <w:proofErr w:type="gramEnd"/>
      <w:r w:rsidRPr="00F32CAF">
        <w:rPr>
          <w:rFonts w:ascii="Arial" w:eastAsia="Calibri" w:hAnsi="Arial" w:cs="Arial"/>
          <w:color w:val="000000"/>
        </w:rPr>
        <w:t>, including:</w:t>
      </w:r>
    </w:p>
    <w:p w14:paraId="02D45731" w14:textId="483C831B"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Physical abuse – this may include an online element which facilitates, threatens and/or encourages physical abuse</w:t>
      </w:r>
    </w:p>
    <w:p w14:paraId="33443505" w14:textId="513018A8"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DC101B">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w:t>
      </w:r>
      <w:proofErr w:type="gramStart"/>
      <w:r w:rsidRPr="00F32CAF">
        <w:rPr>
          <w:rFonts w:ascii="Arial" w:eastAsia="Calibri" w:hAnsi="Arial" w:cs="Arial"/>
          <w:color w:val="000000"/>
        </w:rPr>
        <w:t>group, and</w:t>
      </w:r>
      <w:proofErr w:type="gramEnd"/>
      <w:r w:rsidRPr="00F32CAF">
        <w:rPr>
          <w:rFonts w:ascii="Arial" w:eastAsia="Calibri" w:hAnsi="Arial" w:cs="Arial"/>
          <w:color w:val="000000"/>
        </w:rPr>
        <w:t xml:space="preserve">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w:t>
      </w:r>
      <w:proofErr w:type="gramStart"/>
      <w:r w:rsidRPr="00F32CAF">
        <w:rPr>
          <w:rFonts w:ascii="Arial" w:eastAsia="Calibri" w:hAnsi="Arial" w:cs="Arial"/>
          <w:color w:val="000000"/>
        </w:rPr>
        <w:t>have to</w:t>
      </w:r>
      <w:proofErr w:type="gramEnd"/>
      <w:r w:rsidRPr="00F32CAF">
        <w:rPr>
          <w:rFonts w:ascii="Arial" w:eastAsia="Calibri" w:hAnsi="Arial" w:cs="Arial"/>
          <w:color w:val="000000"/>
        </w:rPr>
        <w:t xml:space="preserve">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2E7A5FB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t>
      </w:r>
      <w:r w:rsidR="00B20266">
        <w:rPr>
          <w:rFonts w:ascii="Arial" w:eastAsia="Calibri" w:hAnsi="Arial" w:cs="Arial"/>
          <w:color w:val="000000"/>
        </w:rPr>
        <w:t>are</w:t>
      </w:r>
      <w:r w:rsidRPr="00F32CAF">
        <w:rPr>
          <w:rFonts w:ascii="Arial" w:eastAsia="Calibri" w:hAnsi="Arial" w:cs="Arial"/>
          <w:color w:val="000000"/>
        </w:rPr>
        <w:t xml:space="preserve"> made aware of how to raise concerns or make a report and how any reports will be handled. This includes the process for reporting concerns about friends or peers. Pupils will also be reassured that they will be taken seriously, be supported, and kept safe. </w:t>
      </w:r>
      <w:r w:rsidR="0072373A" w:rsidRPr="00F32CAF">
        <w:rPr>
          <w:rFonts w:ascii="Arial" w:eastAsia="Calibri" w:hAnsi="Arial" w:cs="Arial"/>
          <w:color w:val="000000"/>
        </w:rPr>
        <w:t>Th</w:t>
      </w:r>
      <w:r w:rsidR="0072373A">
        <w:rPr>
          <w:rFonts w:ascii="Arial" w:eastAsia="Calibri" w:hAnsi="Arial" w:cs="Arial"/>
          <w:color w:val="000000"/>
        </w:rPr>
        <w:t>e effectiveness of such</w:t>
      </w:r>
      <w:r w:rsidR="0072373A" w:rsidRPr="00F32CAF">
        <w:rPr>
          <w:rFonts w:ascii="Arial" w:eastAsia="Calibri" w:hAnsi="Arial" w:cs="Arial"/>
          <w:color w:val="000000"/>
        </w:rPr>
        <w:t xml:space="preserve"> process</w:t>
      </w:r>
      <w:r w:rsidR="0072373A">
        <w:rPr>
          <w:rFonts w:ascii="Arial" w:eastAsia="Calibri" w:hAnsi="Arial" w:cs="Arial"/>
          <w:color w:val="000000"/>
        </w:rPr>
        <w:t>es</w:t>
      </w:r>
      <w:r w:rsidR="0072373A" w:rsidRPr="00F32CAF">
        <w:rPr>
          <w:rFonts w:ascii="Arial" w:eastAsia="Calibri" w:hAnsi="Arial" w:cs="Arial"/>
          <w:color w:val="000000"/>
        </w:rPr>
        <w:t xml:space="preserve"> will be continually reviewed by </w:t>
      </w:r>
      <w:r w:rsidR="0072373A" w:rsidRPr="00373287">
        <w:rPr>
          <w:rFonts w:ascii="Arial" w:eastAsia="Calibri" w:hAnsi="Arial" w:cs="Arial"/>
        </w:rPr>
        <w:t>the DSL / SLT.</w:t>
      </w:r>
    </w:p>
    <w:p w14:paraId="59697CBB" w14:textId="4730567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110230">
        <w:rPr>
          <w:rFonts w:ascii="Arial" w:eastAsia="Calibri" w:hAnsi="Arial" w:cs="Arial"/>
        </w:rPr>
        <w:t>School Behaviour Policy</w:t>
      </w:r>
      <w:r w:rsidR="00110230" w:rsidRPr="00110230">
        <w:rPr>
          <w:rFonts w:ascii="Arial" w:eastAsia="Calibri" w:hAnsi="Arial" w:cs="Arial"/>
        </w:rPr>
        <w:t>.</w:t>
      </w:r>
      <w:r w:rsidRPr="00110230">
        <w:rPr>
          <w:rFonts w:ascii="Arial" w:eastAsia="Calibri" w:hAnsi="Arial" w:cs="Arial"/>
        </w:rPr>
        <w:t xml:space="preserve"> </w:t>
      </w:r>
    </w:p>
    <w:p w14:paraId="3EE305FF" w14:textId="128D0F13" w:rsidR="00F32CAF" w:rsidRPr="00F32CAF" w:rsidRDefault="00373287"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373287">
        <w:rPr>
          <w:rFonts w:ascii="Arial" w:eastAsia="Calibri" w:hAnsi="Arial" w:cs="Arial"/>
        </w:rPr>
        <w:t xml:space="preserve">and </w:t>
      </w:r>
      <w:r w:rsidRPr="00373287">
        <w:rPr>
          <w:rFonts w:ascii="Arial" w:eastAsia="Calibri" w:hAnsi="Arial" w:cs="Arial"/>
        </w:rPr>
        <w:t xml:space="preserve">the </w:t>
      </w:r>
      <w:r w:rsidR="00F32CAF" w:rsidRPr="00373287">
        <w:rPr>
          <w:rFonts w:ascii="Arial" w:eastAsia="Calibri" w:hAnsi="Arial" w:cs="Arial"/>
        </w:rPr>
        <w:t xml:space="preserve">DSL </w:t>
      </w:r>
      <w:r w:rsidR="00F32CAF" w:rsidRPr="00F32CAF">
        <w:rPr>
          <w:rFonts w:ascii="Arial" w:eastAsia="Calibri" w:hAnsi="Arial" w:cs="Arial"/>
          <w:color w:val="000000"/>
        </w:rPr>
        <w:t>will consider:</w:t>
      </w:r>
    </w:p>
    <w:p w14:paraId="2669EF57"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lastRenderedPageBreak/>
        <w:t>Risk assessments (if required) will be recorded and kept under review as a minimum termly</w:t>
      </w:r>
    </w:p>
    <w:p w14:paraId="45B63D8F" w14:textId="3FF04D03" w:rsidR="00F32CAF" w:rsidRDefault="00F32CAF" w:rsidP="00DC101B">
      <w:pPr>
        <w:numPr>
          <w:ilvl w:val="0"/>
          <w:numId w:val="43"/>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Updated]_Serious_violence"/>
      <w:bookmarkEnd w:id="37"/>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Increased absence from school</w:t>
      </w:r>
    </w:p>
    <w:p w14:paraId="227E71B9" w14:textId="6E40167B"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DC101B">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DC101B">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DC101B">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DC101B">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DC101B">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DC101B">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Online_safety_and"/>
      <w:bookmarkEnd w:id="38"/>
      <w:r w:rsidRPr="00F32CAF">
        <w:rPr>
          <w:rFonts w:ascii="Arial" w:eastAsia="Times New Roman" w:hAnsi="Arial" w:cs="Arial"/>
          <w:b/>
          <w:bCs/>
          <w:lang w:eastAsia="en-GB"/>
        </w:rPr>
        <w:t xml:space="preserve">Online Safety </w:t>
      </w:r>
    </w:p>
    <w:p w14:paraId="63E7D901" w14:textId="6D95DC62" w:rsidR="00F32CAF" w:rsidRPr="00F32CAF" w:rsidRDefault="00191C58"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w:t>
      </w:r>
      <w:proofErr w:type="gramStart"/>
      <w:r w:rsidR="00F32CAF" w:rsidRPr="00F32CAF">
        <w:rPr>
          <w:rFonts w:ascii="Arial" w:eastAsia="Calibri" w:hAnsi="Arial" w:cs="Arial"/>
          <w:color w:val="000000"/>
        </w:rPr>
        <w:t xml:space="preserve">adhere to the </w:t>
      </w:r>
      <w:r w:rsidR="00F32CAF" w:rsidRPr="00191C58">
        <w:rPr>
          <w:rFonts w:ascii="Arial" w:eastAsia="Calibri" w:hAnsi="Arial" w:cs="Arial"/>
        </w:rPr>
        <w:t xml:space="preserve">Online Safety Policy </w:t>
      </w:r>
      <w:r w:rsidR="00F32CAF" w:rsidRPr="00F32CAF">
        <w:rPr>
          <w:rFonts w:ascii="Arial" w:eastAsia="Calibri" w:hAnsi="Arial" w:cs="Arial"/>
          <w:color w:val="000000"/>
        </w:rPr>
        <w:t>at all times</w:t>
      </w:r>
      <w:proofErr w:type="gramEnd"/>
      <w:r w:rsidR="00F32CAF" w:rsidRPr="00F32CAF">
        <w:rPr>
          <w:rFonts w:ascii="Arial" w:eastAsia="Calibri" w:hAnsi="Arial" w:cs="Arial"/>
          <w:color w:val="000000"/>
        </w:rPr>
        <w:t xml:space="preserve">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Further information regarding the school’s approach to online safety can be found in the Online Safety Policy. </w:t>
      </w:r>
    </w:p>
    <w:p w14:paraId="18B3944B" w14:textId="0826825E" w:rsidR="00F32CAF" w:rsidRPr="000E2A49" w:rsidRDefault="00F32CAF" w:rsidP="00DC101B">
      <w:pPr>
        <w:numPr>
          <w:ilvl w:val="0"/>
          <w:numId w:val="45"/>
        </w:numPr>
        <w:autoSpaceDE w:val="0"/>
        <w:autoSpaceDN w:val="0"/>
        <w:adjustRightInd w:val="0"/>
        <w:spacing w:after="200" w:line="276" w:lineRule="auto"/>
        <w:contextualSpacing/>
        <w:jc w:val="both"/>
        <w:rPr>
          <w:rFonts w:ascii="Arial" w:eastAsia="Calibri" w:hAnsi="Arial" w:cs="Arial"/>
          <w:bCs/>
        </w:rPr>
      </w:pPr>
      <w:r w:rsidRPr="000E2A49">
        <w:rPr>
          <w:rFonts w:ascii="Arial" w:eastAsia="Calibri" w:hAnsi="Arial" w:cs="Arial"/>
        </w:rPr>
        <w:t>When school become aware of an online safety issue that has occurred outside of school, it is managed in accordance with the Online Safety Policy and School Behaviour Policy</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DC101B">
      <w:pPr>
        <w:numPr>
          <w:ilvl w:val="0"/>
          <w:numId w:val="45"/>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7406BBC4" w:rsidR="00F32CAF" w:rsidRPr="00AE437B"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w:t>
      </w:r>
      <w:r w:rsidRPr="00D31518">
        <w:rPr>
          <w:rFonts w:ascii="Arial" w:eastAsia="Calibri" w:hAnsi="Arial" w:cs="Arial"/>
          <w:color w:val="000000"/>
        </w:rPr>
        <w:t>the</w:t>
      </w:r>
      <w:r w:rsidRPr="00D31518">
        <w:rPr>
          <w:rFonts w:ascii="Arial" w:eastAsia="Calibri" w:hAnsi="Arial" w:cs="Arial"/>
        </w:rPr>
        <w:t xml:space="preserve"> Staff Code of Conduct</w:t>
      </w:r>
      <w:r w:rsidR="00AE437B" w:rsidRPr="00D31518">
        <w:rPr>
          <w:rFonts w:ascii="Arial" w:eastAsia="Calibri" w:hAnsi="Arial" w:cs="Arial"/>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1E00412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report any concerns about pupils’ or other staff members’ use of personal electronic devices to the DSL, following the appropriate </w:t>
      </w:r>
      <w:r w:rsidRPr="00350C85">
        <w:rPr>
          <w:rFonts w:ascii="Arial" w:eastAsia="Calibri" w:hAnsi="Arial" w:cs="Arial"/>
        </w:rPr>
        <w:t xml:space="preserve">procedures. </w:t>
      </w:r>
      <w:bookmarkStart w:id="39" w:name="_[New_for_2018]_10"/>
      <w:bookmarkEnd w:id="39"/>
      <w:r w:rsidR="00350C85" w:rsidRPr="00437C65">
        <w:rPr>
          <w:rFonts w:ascii="Arial" w:eastAsia="Calibri" w:hAnsi="Arial" w:cs="Arial"/>
          <w:b/>
          <w:bCs/>
        </w:rPr>
        <w:t>Acorns Primary School</w:t>
      </w:r>
      <w:r w:rsidR="00350C85" w:rsidRPr="00437C65">
        <w:rPr>
          <w:rFonts w:ascii="Arial" w:eastAsia="Calibri" w:hAnsi="Arial" w:cs="Arial"/>
        </w:rPr>
        <w:t xml:space="preserve">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DC101B">
      <w:pPr>
        <w:numPr>
          <w:ilvl w:val="0"/>
          <w:numId w:val="45"/>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Mobile_phone_and"/>
      <w:bookmarkStart w:id="41" w:name="_Sexting_and_the"/>
      <w:bookmarkEnd w:id="40"/>
      <w:bookmarkEnd w:id="41"/>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lastRenderedPageBreak/>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34" w:history="1">
        <w:r w:rsidRPr="00F32CAF">
          <w:rPr>
            <w:rFonts w:ascii="Arial" w:eastAsia="Calibri" w:hAnsi="Arial" w:cs="Arial"/>
            <w:color w:val="0000FF"/>
            <w:u w:val="single"/>
          </w:rPr>
          <w:t>https://www.gov.uk/government/publications/sharing-nudes-and-semi-nudes-advice-for-education-settings-working-with-children-and-young-people</w:t>
        </w:r>
      </w:hyperlink>
      <w:r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DC101B">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DC101B">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DC101B">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DC101B">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DC101B">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DC101B">
      <w:pPr>
        <w:numPr>
          <w:ilvl w:val="0"/>
          <w:numId w:val="21"/>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DC101B">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4067CF45"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make sure wherever possible that they are viewed by a staff member of the same sex as the child or young person in the images</w:t>
      </w:r>
    </w:p>
    <w:p w14:paraId="176CB911" w14:textId="3B8BD3F2"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DC101B">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w:t>
      </w:r>
      <w:proofErr w:type="gramStart"/>
      <w:r w:rsidRPr="00F32CAF">
        <w:rPr>
          <w:rFonts w:ascii="Arial" w:eastAsia="Calibri" w:hAnsi="Arial" w:cs="Arial"/>
          <w:color w:val="000000"/>
        </w:rPr>
        <w:t>confiscated</w:t>
      </w:r>
      <w:proofErr w:type="gramEnd"/>
      <w:r w:rsidRPr="00F32CAF">
        <w:rPr>
          <w:rFonts w:ascii="Arial" w:eastAsia="Calibri" w:hAnsi="Arial" w:cs="Arial"/>
          <w:color w:val="000000"/>
        </w:rPr>
        <w:t xml:space="preserve">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DC101B">
      <w:pPr>
        <w:pStyle w:val="ListParagraph"/>
        <w:numPr>
          <w:ilvl w:val="0"/>
          <w:numId w:val="58"/>
        </w:numPr>
        <w:rPr>
          <w:rFonts w:cs="Arial"/>
          <w:b/>
          <w:bCs/>
        </w:rPr>
      </w:pPr>
      <w:r w:rsidRPr="007B6088">
        <w:rPr>
          <w:rFonts w:cs="Arial"/>
          <w:b/>
          <w:bCs/>
        </w:rPr>
        <w:t>Sextortion</w:t>
      </w:r>
    </w:p>
    <w:p w14:paraId="1BB923C5" w14:textId="1F46CE01"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r w:rsidR="00AE437B" w:rsidRPr="00785637">
        <w:rPr>
          <w:rFonts w:ascii="Arial" w:hAnsi="Arial" w:cs="Arial"/>
        </w:rPr>
        <w:t>sextortion’. It</w:t>
      </w:r>
      <w:r w:rsidRPr="00785637">
        <w:rPr>
          <w:rFonts w:ascii="Arial" w:hAnsi="Arial" w:cs="Arial"/>
        </w:rPr>
        <w:t xml:space="preserve"> is a form of child sexual abuse.</w:t>
      </w:r>
      <w:r w:rsidR="00FA1ABA">
        <w:rPr>
          <w:rFonts w:ascii="Arial" w:hAnsi="Arial" w:cs="Arial"/>
        </w:rPr>
        <w:t xml:space="preserve">  DSLs </w:t>
      </w:r>
      <w:r>
        <w:rPr>
          <w:rFonts w:ascii="Arial" w:hAnsi="Arial" w:cs="Arial"/>
        </w:rPr>
        <w:t xml:space="preserve">will ensure that staff are aware that this can happen and the school will follow guidance issued by the </w:t>
      </w:r>
      <w:hyperlink r:id="rId35"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DC101B">
      <w:pPr>
        <w:numPr>
          <w:ilvl w:val="0"/>
          <w:numId w:val="5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2" w:name="_Homelessness"/>
      <w:bookmarkStart w:id="43" w:name="_County_lines"/>
      <w:bookmarkStart w:id="44" w:name="_Serious_violence"/>
      <w:bookmarkStart w:id="45" w:name="_Pupils_with_family"/>
      <w:bookmarkStart w:id="46" w:name="_Contextual_safeguarding"/>
      <w:bookmarkStart w:id="47" w:name="_Context_of_safeguarding"/>
      <w:bookmarkEnd w:id="42"/>
      <w:bookmarkEnd w:id="43"/>
      <w:bookmarkEnd w:id="44"/>
      <w:bookmarkEnd w:id="45"/>
      <w:bookmarkEnd w:id="46"/>
      <w:bookmarkEnd w:id="47"/>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8" w:name="_Preventing_radicalisation"/>
      <w:bookmarkStart w:id="49" w:name="_A_child_missing"/>
      <w:bookmarkStart w:id="50" w:name="_Pupils_with_SEND"/>
      <w:bookmarkStart w:id="51" w:name="_[Updated]_Pupils_potentially"/>
      <w:bookmarkEnd w:id="48"/>
      <w:bookmarkEnd w:id="49"/>
      <w:bookmarkEnd w:id="50"/>
      <w:bookmarkEnd w:id="51"/>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5DD29BBE" w:rsidR="00F32CAF" w:rsidRPr="00F32CAF" w:rsidRDefault="00FA1ABA"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recognises that some groups of pupils can face additional safeguarding </w:t>
      </w:r>
      <w:proofErr w:type="gramStart"/>
      <w:r w:rsidR="00F32CAF" w:rsidRPr="00F32CAF">
        <w:rPr>
          <w:rFonts w:ascii="Arial" w:eastAsia="Calibri" w:hAnsi="Arial" w:cs="Arial"/>
          <w:color w:val="000000"/>
        </w:rPr>
        <w:t>challenges, and</w:t>
      </w:r>
      <w:proofErr w:type="gramEnd"/>
      <w:r w:rsidR="00F32CAF" w:rsidRPr="00F32CAF">
        <w:rPr>
          <w:rFonts w:ascii="Arial" w:eastAsia="Calibri" w:hAnsi="Arial" w:cs="Arial"/>
          <w:color w:val="000000"/>
        </w:rPr>
        <w:t xml:space="preserve">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DC101B">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DC101B">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6DC7FF80"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0072373A">
        <w:rPr>
          <w:rFonts w:ascii="Arial" w:eastAsia="Calibri" w:hAnsi="Arial" w:cs="Arial"/>
          <w:color w:val="000000"/>
        </w:rPr>
        <w:lastRenderedPageBreak/>
        <w:t>In line with the School Attendance (Pupil Registration) (England) Regulations 2024</w:t>
      </w:r>
      <w:r>
        <w:rPr>
          <w:rFonts w:ascii="Arial" w:eastAsia="Calibri" w:hAnsi="Arial" w:cs="Arial"/>
          <w:color w:val="000000"/>
        </w:rPr>
        <w:t>,</w:t>
      </w:r>
      <w:r w:rsidRPr="0072373A">
        <w:rPr>
          <w:rFonts w:ascii="Arial" w:eastAsia="Calibri" w:hAnsi="Arial" w:cs="Arial"/>
          <w:color w:val="000000"/>
        </w:rPr>
        <w:t xml:space="preserve"> </w:t>
      </w:r>
      <w:r w:rsidR="00FA1ABA" w:rsidRPr="00437C65">
        <w:rPr>
          <w:rFonts w:ascii="Arial" w:eastAsia="Calibri" w:hAnsi="Arial" w:cs="Arial"/>
          <w:b/>
          <w:bCs/>
        </w:rPr>
        <w:t>Acorns Primary School</w:t>
      </w:r>
      <w:r w:rsidR="00FA1ABA" w:rsidRPr="00437C65">
        <w:rPr>
          <w:rFonts w:ascii="Arial" w:eastAsia="Calibri" w:hAnsi="Arial" w:cs="Arial"/>
        </w:rPr>
        <w:t xml:space="preserve"> </w:t>
      </w:r>
      <w:r w:rsidR="00FA1ABA">
        <w:rPr>
          <w:rFonts w:ascii="Arial" w:eastAsia="Calibri" w:hAnsi="Arial" w:cs="Arial"/>
        </w:rPr>
        <w:t xml:space="preserve">will </w:t>
      </w:r>
      <w:r w:rsidRPr="0072373A">
        <w:rPr>
          <w:rFonts w:ascii="Arial" w:eastAsia="Calibri" w:hAnsi="Arial" w:cs="Arial"/>
          <w:color w:val="000000"/>
        </w:rPr>
        <w:t>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DC101B">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w:t>
      </w:r>
      <w:proofErr w:type="gramStart"/>
      <w:r w:rsidRPr="00F32CAF">
        <w:rPr>
          <w:rFonts w:ascii="Arial" w:eastAsia="Calibri" w:hAnsi="Arial" w:cs="Arial"/>
          <w:color w:val="000000"/>
        </w:rPr>
        <w:t>most commonly become</w:t>
      </w:r>
      <w:proofErr w:type="gramEnd"/>
      <w:r w:rsidRPr="00F32CAF">
        <w:rPr>
          <w:rFonts w:ascii="Arial" w:eastAsia="Calibri" w:hAnsi="Arial" w:cs="Arial"/>
          <w:color w:val="000000"/>
        </w:rPr>
        <w:t xml:space="preserv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DC101B">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DC101B">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DC101B">
      <w:pPr>
        <w:numPr>
          <w:ilvl w:val="0"/>
          <w:numId w:val="52"/>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DC101B">
      <w:pPr>
        <w:numPr>
          <w:ilvl w:val="0"/>
          <w:numId w:val="55"/>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344C44D5" w:rsidR="00F32CAF" w:rsidRPr="00F32CAF" w:rsidRDefault="00F21905"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6"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2" w:name="_Alternative_provision"/>
      <w:bookmarkEnd w:id="52"/>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3" w:name="_Work_experience"/>
      <w:bookmarkStart w:id="54" w:name="_Homestay_exchange_visits"/>
      <w:bookmarkStart w:id="55" w:name="_Private_fostering"/>
      <w:bookmarkStart w:id="56" w:name="_Concerns_about_a"/>
      <w:bookmarkStart w:id="57" w:name="_Early_help"/>
      <w:bookmarkStart w:id="58" w:name="_Managing_referrals"/>
      <w:bookmarkEnd w:id="53"/>
      <w:bookmarkEnd w:id="54"/>
      <w:bookmarkEnd w:id="55"/>
      <w:bookmarkEnd w:id="56"/>
      <w:bookmarkEnd w:id="57"/>
      <w:bookmarkEnd w:id="58"/>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w:t>
      </w:r>
      <w:proofErr w:type="gramStart"/>
      <w:r w:rsidRPr="00F32CAF">
        <w:rPr>
          <w:rFonts w:ascii="Arial" w:eastAsia="Calibri" w:hAnsi="Arial" w:cs="Arial"/>
          <w:color w:val="000000"/>
        </w:rPr>
        <w:t>in particular</w:t>
      </w:r>
      <w:proofErr w:type="gramEnd"/>
      <w:r w:rsidRPr="00F32CAF">
        <w:rPr>
          <w:rFonts w:ascii="Arial" w:eastAsia="Calibri" w:hAnsi="Arial" w:cs="Arial"/>
          <w:color w:val="000000"/>
        </w:rPr>
        <w:t xml:space="preserve">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DSL will work alongside external agencies, maintaining continuous liaison, including multi-agency liaison where appropriate,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7"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0CB4CB86"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3F0753">
        <w:rPr>
          <w:rFonts w:ascii="Arial" w:eastAsia="Calibri" w:hAnsi="Arial" w:cs="Arial"/>
        </w:rPr>
        <w:t xml:space="preserve">headteacher.  </w:t>
      </w:r>
      <w:r w:rsidRPr="00F32CAF">
        <w:rPr>
          <w:rFonts w:ascii="Arial" w:eastAsia="Calibri" w:hAnsi="Arial" w:cs="Arial"/>
          <w:color w:val="000000"/>
        </w:rPr>
        <w:t>If the concern is with regards to the headteacher, it must be referred to the chair of governors</w:t>
      </w:r>
      <w:r w:rsidR="003F0753">
        <w:rPr>
          <w:rFonts w:ascii="Arial" w:eastAsia="Calibri" w:hAnsi="Arial" w:cs="Arial"/>
          <w:color w:val="000000"/>
        </w:rPr>
        <w:t xml:space="preserve">- Mandy Howarth. </w:t>
      </w:r>
      <w:r w:rsidRPr="00F32CAF">
        <w:rPr>
          <w:rFonts w:ascii="Arial" w:eastAsia="Calibri" w:hAnsi="Arial" w:cs="Arial"/>
          <w:color w:val="FF0000"/>
        </w:rPr>
        <w:t xml:space="preserve"> </w:t>
      </w:r>
    </w:p>
    <w:p w14:paraId="3EAD669B" w14:textId="41AEF76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B73790">
        <w:rPr>
          <w:rFonts w:ascii="Arial" w:eastAsia="Calibri" w:hAnsi="Arial" w:cs="Arial"/>
        </w:rPr>
        <w:t xml:space="preserve">Whistleblowing Policy. </w:t>
      </w:r>
      <w:r w:rsidRPr="00B73790">
        <w:rPr>
          <w:rFonts w:ascii="Arial" w:eastAsia="Calibri" w:hAnsi="Arial" w:cs="Arial"/>
          <w:color w:val="000000"/>
        </w:rPr>
        <w:t>If</w:t>
      </w:r>
      <w:r w:rsidRPr="00F32CAF">
        <w:rPr>
          <w:rFonts w:ascii="Arial" w:eastAsia="Calibri" w:hAnsi="Arial" w:cs="Arial"/>
          <w:color w:val="000000"/>
        </w:rPr>
        <w:t xml:space="preserve"> a staff member feels unable to raise an issue with the SLT, they should access other whistleblowing channels such as the NSPCC whistleblowing helpline (0800 028 0285).</w:t>
      </w:r>
    </w:p>
    <w:p w14:paraId="1D46109E" w14:textId="77777777"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9" w:name="_Dealing_with_allegations"/>
      <w:bookmarkStart w:id="60" w:name="_[Updated]_Allegations_of"/>
      <w:bookmarkStart w:id="61" w:name="_Hlk76565743"/>
      <w:bookmarkEnd w:id="59"/>
      <w:bookmarkEnd w:id="60"/>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1"/>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DC101B">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DC101B">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DC101B">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DC101B">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3FD0B4EC"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3F0753" w:rsidRPr="00437C65">
        <w:rPr>
          <w:rFonts w:ascii="Arial" w:eastAsia="Calibri" w:hAnsi="Arial" w:cs="Arial"/>
          <w:b/>
          <w:bCs/>
        </w:rPr>
        <w:t>Acorns Primary School</w:t>
      </w:r>
      <w:r w:rsidR="003F0753" w:rsidRPr="00437C65">
        <w:rPr>
          <w:rFonts w:ascii="Arial" w:eastAsia="Calibri" w:hAnsi="Arial" w:cs="Arial"/>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44B9A2EB" w:rsidR="00F32CAF" w:rsidRPr="00F32CAF" w:rsidRDefault="00F32CAF" w:rsidP="00DC101B">
      <w:pPr>
        <w:numPr>
          <w:ilvl w:val="0"/>
          <w:numId w:val="47"/>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3F0753">
        <w:rPr>
          <w:rFonts w:ascii="Arial" w:eastAsia="Calibri" w:hAnsi="Arial" w:cs="Arial"/>
        </w:rPr>
        <w:t>Headteacher</w:t>
      </w:r>
      <w:r w:rsidR="003F0753">
        <w:rPr>
          <w:rFonts w:ascii="Arial" w:eastAsia="Calibri" w:hAnsi="Arial" w:cs="Arial"/>
        </w:rPr>
        <w:t>.</w:t>
      </w:r>
    </w:p>
    <w:p w14:paraId="7B2FCA7D" w14:textId="77777777" w:rsidR="00F32CAF" w:rsidRPr="00F32CAF" w:rsidRDefault="00F32CAF" w:rsidP="00DC101B">
      <w:pPr>
        <w:numPr>
          <w:ilvl w:val="0"/>
          <w:numId w:val="47"/>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8"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78D79A77" w:rsidR="00F32CAF" w:rsidRPr="00F32CAF"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00272A39" w:rsidRPr="00272A39">
        <w:rPr>
          <w:rFonts w:ascii="Arial" w:eastAsia="Calibri" w:hAnsi="Arial" w:cs="Arial"/>
          <w:bCs/>
        </w:rPr>
        <w:t>Laura Hall</w:t>
      </w:r>
      <w:r w:rsidRPr="00272A39">
        <w:rPr>
          <w:rFonts w:ascii="Arial" w:eastAsia="Calibri" w:hAnsi="Arial" w:cs="Arial"/>
        </w:rPr>
        <w:t xml:space="preserve"> </w:t>
      </w:r>
      <w:r w:rsidRPr="00F32CAF">
        <w:rPr>
          <w:rFonts w:ascii="Arial" w:eastAsia="Calibri" w:hAnsi="Arial" w:cs="Arial"/>
          <w:color w:val="000000"/>
        </w:rPr>
        <w:t xml:space="preserve">if any adult's conduct gives cause for concern </w:t>
      </w:r>
    </w:p>
    <w:p w14:paraId="79C969B6" w14:textId="7A0CE1DB" w:rsidR="00F32CAF" w:rsidRPr="00F32CAF"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recognise the importance of sharing and reporting low-level concerns (see below guidance on low-level concerns) surrounding staff or any adult in a position of trust</w:t>
      </w:r>
      <w:r w:rsidR="00272A39">
        <w:rPr>
          <w:rFonts w:ascii="Arial" w:eastAsia="Calibri" w:hAnsi="Arial" w:cs="Arial"/>
          <w:color w:val="000000"/>
        </w:rPr>
        <w:t xml:space="preserve">. </w:t>
      </w:r>
      <w:r w:rsidRPr="00F32CAF">
        <w:rPr>
          <w:rFonts w:ascii="Arial" w:eastAsia="Calibri" w:hAnsi="Arial" w:cs="Arial"/>
          <w:color w:val="000000"/>
        </w:rPr>
        <w:t xml:space="preserve"> </w:t>
      </w:r>
    </w:p>
    <w:p w14:paraId="3EE96C85" w14:textId="5B419368" w:rsidR="00F32CAF" w:rsidRPr="00F32CAF"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w:t>
      </w:r>
      <w:r w:rsidRPr="00272A39">
        <w:rPr>
          <w:rFonts w:ascii="Arial" w:eastAsia="Times New Roman" w:hAnsi="Arial" w:cs="Arial"/>
        </w:rPr>
        <w:t>Policy which</w:t>
      </w:r>
      <w:r w:rsidRPr="00272A39">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22F5CC55" w:rsidR="00F32CAF" w:rsidRPr="00F32CAF"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Staff are fully aware of Guidance for Safer Working Practice 20</w:t>
      </w:r>
      <w:r w:rsidRPr="00502F76">
        <w:rPr>
          <w:rFonts w:ascii="Arial" w:eastAsia="Calibri" w:hAnsi="Arial" w:cs="Arial"/>
        </w:rPr>
        <w:t xml:space="preserve">22 and Staff Code of conduct and </w:t>
      </w:r>
      <w:r w:rsidRPr="00F32CAF">
        <w:rPr>
          <w:rFonts w:ascii="Arial" w:eastAsia="Calibri" w:hAnsi="Arial" w:cs="Arial"/>
          <w:color w:val="000000"/>
        </w:rPr>
        <w:t xml:space="preserve">are aware of professional expectations of their own behaviour and conduct. </w:t>
      </w:r>
    </w:p>
    <w:p w14:paraId="2769E25A" w14:textId="3018BE57" w:rsidR="001E293D" w:rsidRPr="001E293D" w:rsidRDefault="00F32CAF"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9"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DC101B">
      <w:pPr>
        <w:numPr>
          <w:ilvl w:val="0"/>
          <w:numId w:val="46"/>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1E293D"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0" w:history="1">
        <w:r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5DB8B55E"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DC101B">
      <w:pPr>
        <w:numPr>
          <w:ilvl w:val="0"/>
          <w:numId w:val="53"/>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607DE72"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lastRenderedPageBreak/>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643C4D65"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00000"/>
        </w:rPr>
        <w:t xml:space="preserve">will strive to embed a culture of openness, trust and transparency in which the </w:t>
      </w:r>
      <w:r w:rsidR="00F32CAF" w:rsidRPr="00502F76">
        <w:rPr>
          <w:rFonts w:ascii="Arial" w:eastAsia="Calibri" w:hAnsi="Arial" w:cs="Arial"/>
        </w:rPr>
        <w:t>school’s</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48FBDC06" w:rsidR="00F32CAF" w:rsidRPr="00F32CAF" w:rsidRDefault="00502F76" w:rsidP="00F32CAF">
      <w:pPr>
        <w:autoSpaceDE w:val="0"/>
        <w:autoSpaceDN w:val="0"/>
        <w:adjustRightInd w:val="0"/>
        <w:spacing w:after="120" w:line="240" w:lineRule="auto"/>
        <w:jc w:val="both"/>
        <w:rPr>
          <w:rFonts w:ascii="Arial" w:eastAsia="Calibri"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6D196E23"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471B8E">
        <w:rPr>
          <w:rFonts w:ascii="Arial" w:eastAsia="Calibri" w:hAnsi="Arial" w:cs="Arial"/>
          <w:color w:val="000000"/>
        </w:rPr>
        <w:t xml:space="preserve">, </w:t>
      </w:r>
      <w:r w:rsidR="00EA30F0">
        <w:rPr>
          <w:rFonts w:ascii="Arial" w:eastAsia="Calibri" w:hAnsi="Arial" w:cs="Arial"/>
          <w:color w:val="000000"/>
        </w:rPr>
        <w:t>Laura Hall</w:t>
      </w:r>
      <w:r w:rsidR="00471B8E">
        <w:rPr>
          <w:rFonts w:ascii="Arial" w:eastAsia="Calibri" w:hAnsi="Arial" w:cs="Arial"/>
          <w:color w:val="000000"/>
        </w:rPr>
        <w:t xml:space="preserve">, or in her absence to Emma Barker (Deputy Headteacher). </w:t>
      </w:r>
      <w:r w:rsidR="00471B8E" w:rsidRPr="00471B8E">
        <w:rPr>
          <w:rFonts w:ascii="Arial" w:eastAsia="Calibri" w:hAnsi="Arial" w:cs="Arial"/>
        </w:rPr>
        <w:t>T</w:t>
      </w:r>
      <w:r w:rsidRPr="00471B8E">
        <w:rPr>
          <w:rFonts w:ascii="Arial" w:eastAsia="Calibri" w:hAnsi="Arial" w:cs="Arial"/>
        </w:rPr>
        <w:t xml:space="preserve">he Head will always be kept informed of a </w:t>
      </w:r>
      <w:proofErr w:type="gramStart"/>
      <w:r w:rsidRPr="00471B8E">
        <w:rPr>
          <w:rFonts w:ascii="Arial" w:eastAsia="Calibri" w:hAnsi="Arial" w:cs="Arial"/>
        </w:rPr>
        <w:t>low level</w:t>
      </w:r>
      <w:proofErr w:type="gramEnd"/>
      <w:r w:rsidRPr="00471B8E">
        <w:rPr>
          <w:rFonts w:ascii="Arial" w:eastAsia="Calibri" w:hAnsi="Arial" w:cs="Arial"/>
        </w:rPr>
        <w:t xml:space="preserve"> allegations in a timely manner. If </w:t>
      </w:r>
      <w:r w:rsidRPr="00F32CAF">
        <w:rPr>
          <w:rFonts w:ascii="Arial" w:eastAsia="Calibri" w:hAnsi="Arial" w:cs="Arial"/>
          <w:color w:val="000000"/>
        </w:rPr>
        <w:t>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BE6FAC">
        <w:rPr>
          <w:rFonts w:ascii="Arial" w:eastAsia="Calibri" w:hAnsi="Arial" w:cs="Arial"/>
          <w:color w:val="000000"/>
        </w:rPr>
        <w:t>5</w:t>
      </w:r>
      <w:r w:rsidRPr="00F32CAF">
        <w:rPr>
          <w:rFonts w:ascii="Arial" w:eastAsia="Calibri" w:hAnsi="Arial" w:cs="Arial"/>
          <w:color w:val="000000"/>
        </w:rPr>
        <w:t xml:space="preserve">, will be followed in view of recording and storage of such concerns. </w:t>
      </w:r>
    </w:p>
    <w:p w14:paraId="049ECCD4" w14:textId="3504D6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344CFD">
        <w:rPr>
          <w:rFonts w:ascii="Arial" w:eastAsia="Calibri" w:hAnsi="Arial" w:cs="Arial"/>
        </w:rPr>
        <w:t xml:space="preserve">the HT </w:t>
      </w:r>
      <w:r w:rsidRPr="00F32CAF">
        <w:rPr>
          <w:rFonts w:ascii="Arial" w:eastAsia="Calibri" w:hAnsi="Arial" w:cs="Arial"/>
          <w:color w:val="000000"/>
        </w:rPr>
        <w:t xml:space="preserve">will consult with LADO for guidance. </w:t>
      </w:r>
    </w:p>
    <w:p w14:paraId="5B2489C6" w14:textId="1597977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344CFD">
        <w:rPr>
          <w:rFonts w:ascii="Arial" w:eastAsia="Calibri" w:hAnsi="Arial" w:cs="Arial"/>
        </w:rPr>
        <w:t xml:space="preserve">staff code of conduct,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1587D4F0" w:rsidR="00F32CAF" w:rsidRPr="00F32CAF" w:rsidRDefault="0081707D" w:rsidP="00F32CAF">
      <w:pPr>
        <w:autoSpaceDE w:val="0"/>
        <w:autoSpaceDN w:val="0"/>
        <w:adjustRightInd w:val="0"/>
        <w:spacing w:after="120" w:line="240" w:lineRule="auto"/>
        <w:jc w:val="both"/>
        <w:rPr>
          <w:rFonts w:ascii="Arial" w:eastAsia="Times New Roman" w:hAnsi="Arial" w:cs="Arial"/>
          <w:color w:val="000000"/>
        </w:rPr>
      </w:pPr>
      <w:r w:rsidRPr="00437C65">
        <w:rPr>
          <w:rFonts w:ascii="Arial" w:eastAsia="Calibri" w:hAnsi="Arial" w:cs="Arial"/>
          <w:b/>
          <w:bCs/>
        </w:rPr>
        <w:t>Acorns Primary School</w:t>
      </w:r>
      <w:r w:rsidRPr="00437C65">
        <w:rPr>
          <w:rFonts w:ascii="Arial" w:eastAsia="Calibri" w:hAnsi="Arial" w:cs="Arial"/>
        </w:rPr>
        <w:t xml:space="preserve">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5AA1B6D1" w:rsidR="00F32CAF" w:rsidRPr="00F32CAF" w:rsidRDefault="00F32CAF" w:rsidP="00DC101B">
      <w:pPr>
        <w:numPr>
          <w:ilvl w:val="0"/>
          <w:numId w:val="48"/>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w:t>
      </w:r>
      <w:proofErr w:type="gramStart"/>
      <w:r w:rsidRPr="00F32CAF">
        <w:rPr>
          <w:rFonts w:ascii="Arial" w:eastAsia="Times New Roman" w:hAnsi="Arial" w:cs="Arial"/>
          <w:bCs/>
          <w:color w:val="000000"/>
        </w:rPr>
        <w:t>is</w:t>
      </w:r>
      <w:proofErr w:type="gramEnd"/>
      <w:r w:rsidRPr="00F32CAF">
        <w:rPr>
          <w:rFonts w:ascii="Arial" w:eastAsia="Times New Roman" w:hAnsi="Arial" w:cs="Arial"/>
          <w:bCs/>
          <w:color w:val="000000"/>
        </w:rPr>
        <w:t xml:space="preserve">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 enhanced DBS check with barred list information will be undertaken for all staff members engaged in regulated activity. A person will </w:t>
      </w:r>
      <w:proofErr w:type="gramStart"/>
      <w:r w:rsidRPr="00F32CAF">
        <w:rPr>
          <w:rFonts w:ascii="Arial" w:eastAsia="Calibri" w:hAnsi="Arial" w:cs="Arial"/>
          <w:color w:val="000000"/>
        </w:rPr>
        <w:t>be considered to be</w:t>
      </w:r>
      <w:proofErr w:type="gramEnd"/>
      <w:r w:rsidRPr="00F32CAF">
        <w:rPr>
          <w:rFonts w:ascii="Arial" w:eastAsia="Calibri" w:hAnsi="Arial" w:cs="Arial"/>
          <w:color w:val="000000"/>
        </w:rPr>
        <w:t xml:space="preserve"> in ‘regulated activity’ if, </w:t>
      </w:r>
      <w:proofErr w:type="gramStart"/>
      <w:r w:rsidRPr="00F32CAF">
        <w:rPr>
          <w:rFonts w:ascii="Arial" w:eastAsia="Calibri" w:hAnsi="Arial" w:cs="Arial"/>
          <w:color w:val="000000"/>
        </w:rPr>
        <w:t>as a result of</w:t>
      </w:r>
      <w:proofErr w:type="gramEnd"/>
      <w:r w:rsidRPr="00F32CAF">
        <w:rPr>
          <w:rFonts w:ascii="Arial" w:eastAsia="Calibri" w:hAnsi="Arial" w:cs="Arial"/>
          <w:color w:val="000000"/>
        </w:rPr>
        <w:t xml:space="preserve"> their work, they:</w:t>
      </w:r>
    </w:p>
    <w:p w14:paraId="17EA9277" w14:textId="77777777" w:rsidR="00F32CAF" w:rsidRPr="00F32CAF" w:rsidRDefault="00F32CAF" w:rsidP="00DC101B">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responsible </w:t>
      </w:r>
      <w:proofErr w:type="gramStart"/>
      <w:r w:rsidRPr="00F32CAF">
        <w:rPr>
          <w:rFonts w:ascii="Arial" w:eastAsia="Calibri" w:hAnsi="Arial" w:cs="Arial"/>
          <w:color w:val="000000"/>
        </w:rPr>
        <w:t>on a daily basis</w:t>
      </w:r>
      <w:proofErr w:type="gramEnd"/>
      <w:r w:rsidRPr="00F32CAF">
        <w:rPr>
          <w:rFonts w:ascii="Arial" w:eastAsia="Calibri" w:hAnsi="Arial" w:cs="Arial"/>
          <w:color w:val="000000"/>
        </w:rPr>
        <w:t xml:space="preserve"> for teaching, training, instructing or the care or supervision of children.</w:t>
      </w:r>
    </w:p>
    <w:p w14:paraId="1D01A5BE" w14:textId="77777777" w:rsidR="00F32CAF" w:rsidRPr="00F32CAF" w:rsidRDefault="00F32CAF" w:rsidP="00DC101B">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DC101B">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Regularly </w:t>
      </w:r>
      <w:proofErr w:type="gramStart"/>
      <w:r w:rsidRPr="00F32CAF">
        <w:rPr>
          <w:rFonts w:ascii="Arial" w:eastAsia="Calibri" w:hAnsi="Arial" w:cs="Arial"/>
          <w:color w:val="000000"/>
        </w:rPr>
        <w:t>come into contact with</w:t>
      </w:r>
      <w:proofErr w:type="gramEnd"/>
      <w:r w:rsidRPr="00F32CAF">
        <w:rPr>
          <w:rFonts w:ascii="Arial" w:eastAsia="Calibri" w:hAnsi="Arial" w:cs="Arial"/>
          <w:color w:val="000000"/>
        </w:rPr>
        <w:t xml:space="preserve">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DC101B">
      <w:pPr>
        <w:pStyle w:val="ListParagraph"/>
        <w:numPr>
          <w:ilvl w:val="0"/>
          <w:numId w:val="56"/>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DC101B">
      <w:pPr>
        <w:pStyle w:val="ListParagraph"/>
        <w:numPr>
          <w:ilvl w:val="0"/>
          <w:numId w:val="56"/>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DC101B">
      <w:pPr>
        <w:pStyle w:val="ListParagraph"/>
        <w:numPr>
          <w:ilvl w:val="0"/>
          <w:numId w:val="56"/>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DC101B">
      <w:pPr>
        <w:pStyle w:val="ListParagraph"/>
        <w:numPr>
          <w:ilvl w:val="0"/>
          <w:numId w:val="56"/>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DC101B">
      <w:pPr>
        <w:pStyle w:val="ListParagraph"/>
        <w:numPr>
          <w:ilvl w:val="0"/>
          <w:numId w:val="56"/>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DC101B">
      <w:pPr>
        <w:pStyle w:val="ListParagraph"/>
        <w:numPr>
          <w:ilvl w:val="0"/>
          <w:numId w:val="56"/>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2AE7643E" w14:textId="77777777" w:rsidR="00344CFD" w:rsidRDefault="00F32CAF" w:rsidP="00DC101B">
      <w:pPr>
        <w:pStyle w:val="ListParagraph"/>
        <w:numPr>
          <w:ilvl w:val="0"/>
          <w:numId w:val="56"/>
        </w:numPr>
        <w:spacing w:after="200" w:line="276" w:lineRule="auto"/>
        <w:rPr>
          <w:rFonts w:cs="Arial"/>
          <w:bCs/>
          <w:color w:val="auto"/>
          <w:sz w:val="22"/>
          <w:szCs w:val="22"/>
        </w:rPr>
      </w:pPr>
      <w:r w:rsidRPr="006436D3">
        <w:rPr>
          <w:rFonts w:cs="Arial"/>
          <w:bCs/>
          <w:sz w:val="22"/>
          <w:szCs w:val="22"/>
        </w:rPr>
        <w:t xml:space="preserve">A transfer of control agreement will be used where other agencies/organisations use </w:t>
      </w:r>
      <w:r w:rsidRPr="00344CFD">
        <w:rPr>
          <w:rFonts w:cs="Arial"/>
          <w:bCs/>
          <w:color w:val="auto"/>
          <w:sz w:val="22"/>
          <w:szCs w:val="22"/>
        </w:rPr>
        <w:t>school premises and are not operating under school's safeguarding policies and procedures</w:t>
      </w:r>
    </w:p>
    <w:p w14:paraId="09FD5BF8" w14:textId="77777777" w:rsidR="00344CFD" w:rsidRPr="00344CFD" w:rsidRDefault="00344CFD" w:rsidP="00344CFD">
      <w:pPr>
        <w:pStyle w:val="ListParagraph"/>
        <w:rPr>
          <w:rFonts w:cs="Arial"/>
          <w:bCs/>
        </w:rPr>
      </w:pPr>
    </w:p>
    <w:p w14:paraId="4EFBC7DE" w14:textId="77777777" w:rsidR="00267F9D" w:rsidRPr="00267F9D" w:rsidRDefault="00F32CAF" w:rsidP="00DC101B">
      <w:pPr>
        <w:pStyle w:val="ListParagraph"/>
        <w:numPr>
          <w:ilvl w:val="0"/>
          <w:numId w:val="56"/>
        </w:numPr>
        <w:spacing w:after="200" w:line="276" w:lineRule="auto"/>
        <w:rPr>
          <w:rFonts w:cs="Arial"/>
          <w:bCs/>
          <w:color w:val="auto"/>
          <w:sz w:val="22"/>
          <w:szCs w:val="22"/>
        </w:rPr>
      </w:pPr>
      <w:r w:rsidRPr="00344CFD">
        <w:rPr>
          <w:rFonts w:cs="Arial"/>
          <w:bCs/>
        </w:rPr>
        <w:t xml:space="preserve">Adults who are involved in the management or provision of </w:t>
      </w:r>
      <w:proofErr w:type="gramStart"/>
      <w:r w:rsidRPr="00344CFD">
        <w:rPr>
          <w:rFonts w:cs="Arial"/>
          <w:bCs/>
        </w:rPr>
        <w:t>child care</w:t>
      </w:r>
      <w:proofErr w:type="gramEnd"/>
      <w:r w:rsidRPr="00344CFD">
        <w:rPr>
          <w:rFonts w:cs="Arial"/>
          <w:bCs/>
        </w:rPr>
        <w:t xml:space="preserve"> of children in Early Years, or in out of school provision for children up to 8 years old, will make a declaration that they are not disqualified under the Child Care Act 2006. </w:t>
      </w:r>
    </w:p>
    <w:p w14:paraId="2C2F5C14" w14:textId="77777777" w:rsidR="00267F9D" w:rsidRPr="00267F9D" w:rsidRDefault="00267F9D" w:rsidP="00267F9D">
      <w:pPr>
        <w:pStyle w:val="ListParagraph"/>
        <w:rPr>
          <w:rFonts w:cs="Arial"/>
          <w:bCs/>
        </w:rPr>
      </w:pPr>
    </w:p>
    <w:p w14:paraId="71EAD385" w14:textId="4EC3F787" w:rsidR="00F32CAF" w:rsidRPr="00267F9D" w:rsidRDefault="00F32CAF" w:rsidP="00DC101B">
      <w:pPr>
        <w:pStyle w:val="ListParagraph"/>
        <w:numPr>
          <w:ilvl w:val="0"/>
          <w:numId w:val="56"/>
        </w:numPr>
        <w:spacing w:after="200" w:line="276" w:lineRule="auto"/>
        <w:rPr>
          <w:rFonts w:cs="Arial"/>
          <w:bCs/>
          <w:color w:val="auto"/>
          <w:sz w:val="22"/>
          <w:szCs w:val="22"/>
        </w:rPr>
      </w:pPr>
      <w:r w:rsidRPr="00267F9D">
        <w:rPr>
          <w:rFonts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267F9D">
        <w:rPr>
          <w:rFonts w:cs="Arial"/>
          <w:bCs/>
        </w:rPr>
        <w:t>reported:-</w:t>
      </w:r>
      <w:proofErr w:type="gramEnd"/>
      <w:r w:rsidRPr="00267F9D">
        <w:rPr>
          <w:rFonts w:cs="Arial"/>
          <w:bCs/>
        </w:rPr>
        <w:t xml:space="preserve">  </w:t>
      </w:r>
      <w:hyperlink r:id="rId41" w:history="1">
        <w:r w:rsidRPr="00267F9D">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DC101B">
      <w:pPr>
        <w:pStyle w:val="ListParagraph"/>
        <w:numPr>
          <w:ilvl w:val="0"/>
          <w:numId w:val="57"/>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DC101B">
      <w:pPr>
        <w:pStyle w:val="ListParagraph"/>
        <w:numPr>
          <w:ilvl w:val="0"/>
          <w:numId w:val="57"/>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DC101B">
      <w:pPr>
        <w:numPr>
          <w:ilvl w:val="0"/>
          <w:numId w:val="54"/>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4A0DA208" w14:textId="50219463" w:rsidR="00F32CAF" w:rsidRPr="00C46E05"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DC101B">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tcPr>
          <w:p w14:paraId="20C4A98D" w14:textId="77777777" w:rsidR="00F32CAF" w:rsidRPr="00F32CAF" w:rsidRDefault="00F32CAF" w:rsidP="00DC101B">
            <w:pPr>
              <w:numPr>
                <w:ilvl w:val="0"/>
                <w:numId w:val="55"/>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22B52">
        <w:tc>
          <w:tcPr>
            <w:tcW w:w="3005" w:type="dxa"/>
          </w:tcPr>
          <w:p w14:paraId="64BF093D"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26F49463" w14:textId="2EFA9C82" w:rsidR="00F04AC7" w:rsidRPr="00F32CAF" w:rsidRDefault="00F04AC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Head teacher and </w:t>
            </w:r>
          </w:p>
          <w:p w14:paraId="0FD266AB" w14:textId="576A38A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w:t>
            </w:r>
            <w:r w:rsidR="00F04AC7">
              <w:rPr>
                <w:rFonts w:ascii="Arial" w:eastAsia="Calibri" w:hAnsi="Arial" w:cs="Arial"/>
                <w:color w:val="000000"/>
              </w:rPr>
              <w:t xml:space="preserve"> </w:t>
            </w:r>
            <w:r w:rsidRPr="00F32CAF">
              <w:rPr>
                <w:rFonts w:ascii="Arial" w:eastAsia="Calibri" w:hAnsi="Arial" w:cs="Arial"/>
                <w:color w:val="000000"/>
              </w:rPr>
              <w:t>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291FEEB6" w:rsidR="00F32CAF" w:rsidRPr="00F32CAF" w:rsidRDefault="00F04AC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Laura Hall</w:t>
            </w:r>
          </w:p>
        </w:tc>
        <w:tc>
          <w:tcPr>
            <w:tcW w:w="3006" w:type="dxa"/>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0D413DF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422B52">
        <w:tc>
          <w:tcPr>
            <w:tcW w:w="3005" w:type="dxa"/>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0FB82AF" w14:textId="232D651F" w:rsidR="00F32CAF" w:rsidRPr="00F32CAF" w:rsidRDefault="00F04AC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Emma Barker </w:t>
            </w:r>
          </w:p>
        </w:tc>
        <w:tc>
          <w:tcPr>
            <w:tcW w:w="3006" w:type="dxa"/>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43AACD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p w14:paraId="0A9906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5B95052" w14:textId="77777777" w:rsidTr="00422B52">
        <w:tc>
          <w:tcPr>
            <w:tcW w:w="3005" w:type="dxa"/>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3AF96F96"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r w:rsidR="002F45DE">
              <w:rPr>
                <w:rFonts w:ascii="Arial" w:eastAsia="Calibri" w:hAnsi="Arial" w:cs="Arial"/>
                <w:color w:val="000000"/>
              </w:rPr>
              <w:t xml:space="preserve">and </w:t>
            </w:r>
          </w:p>
          <w:p w14:paraId="7766A543" w14:textId="75451892" w:rsidR="002F45DE" w:rsidRPr="00F32CAF" w:rsidRDefault="002F45D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Safeguarding Governor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05CD2CF3" w:rsidR="00F32CAF" w:rsidRPr="00F32CAF" w:rsidRDefault="00F60F3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Mandy Howarth </w:t>
            </w:r>
          </w:p>
        </w:tc>
        <w:tc>
          <w:tcPr>
            <w:tcW w:w="3006" w:type="dxa"/>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76340BE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24B42DAB" w14:textId="77777777" w:rsidTr="00422B52">
        <w:tc>
          <w:tcPr>
            <w:tcW w:w="3005" w:type="dxa"/>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39276120" w:rsidR="00F32CAF" w:rsidRPr="00F32CAF" w:rsidRDefault="002F45DE"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Christian </w:t>
            </w:r>
            <w:proofErr w:type="spellStart"/>
            <w:r>
              <w:rPr>
                <w:rFonts w:ascii="Arial" w:eastAsia="Calibri" w:hAnsi="Arial" w:cs="Arial"/>
                <w:color w:val="000000"/>
              </w:rPr>
              <w:t>Worsely</w:t>
            </w:r>
            <w:proofErr w:type="spellEnd"/>
          </w:p>
        </w:tc>
        <w:tc>
          <w:tcPr>
            <w:tcW w:w="3006" w:type="dxa"/>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617B9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Relevant Training &amp; Dates</w:t>
            </w:r>
          </w:p>
          <w:p w14:paraId="5ECE20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p>
        </w:tc>
      </w:tr>
      <w:tr w:rsidR="00F32CAF" w:rsidRPr="00F32CAF" w14:paraId="160BCD7A" w14:textId="77777777" w:rsidTr="00422B52">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422B52">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22B52">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9A3FB5" w:rsidP="00F32CAF">
            <w:pPr>
              <w:autoSpaceDE w:val="0"/>
              <w:autoSpaceDN w:val="0"/>
              <w:adjustRightInd w:val="0"/>
              <w:spacing w:after="120" w:line="240" w:lineRule="auto"/>
              <w:jc w:val="both"/>
              <w:rPr>
                <w:rFonts w:ascii="Arial" w:eastAsia="Calibri" w:hAnsi="Arial" w:cs="Arial"/>
                <w:color w:val="000000"/>
              </w:rPr>
            </w:pPr>
            <w:hyperlink r:id="rId42" w:history="1">
              <w:r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422B52">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43" w:history="1">
              <w:r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422B52">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00422B52">
        <w:tc>
          <w:tcPr>
            <w:tcW w:w="4508" w:type="dxa"/>
            <w:gridSpan w:val="2"/>
            <w:shd w:val="clear" w:color="auto" w:fill="FFFFFF"/>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DF71BD" w:rsidP="00F32CAF">
            <w:pPr>
              <w:autoSpaceDE w:val="0"/>
              <w:autoSpaceDN w:val="0"/>
              <w:adjustRightInd w:val="0"/>
              <w:spacing w:after="120" w:line="240" w:lineRule="auto"/>
              <w:jc w:val="both"/>
              <w:rPr>
                <w:rFonts w:ascii="Arial" w:eastAsia="Calibri" w:hAnsi="Arial" w:cs="Arial"/>
                <w:bCs/>
                <w:color w:val="000000"/>
              </w:rPr>
            </w:pPr>
            <w:hyperlink r:id="rId44" w:history="1">
              <w:r w:rsidRPr="001A1F6E">
                <w:rPr>
                  <w:rStyle w:val="Hyperlink"/>
                  <w:rFonts w:ascii="Arial" w:eastAsia="Calibri" w:hAnsi="Arial"/>
                  <w:bCs/>
                </w:rPr>
                <w:t>Prevent.team@blackburn.gov.uk</w:t>
              </w:r>
            </w:hyperlink>
            <w:r>
              <w:rPr>
                <w:rFonts w:ascii="Arial" w:eastAsia="Calibri" w:hAnsi="Arial" w:cs="Arial"/>
                <w:bCs/>
                <w:color w:val="000000"/>
              </w:rPr>
              <w:t xml:space="preserve"> </w:t>
            </w:r>
          </w:p>
        </w:tc>
      </w:tr>
      <w:tr w:rsidR="00F32CAF" w:rsidRPr="00F32CAF" w14:paraId="3F8322ED" w14:textId="77777777" w:rsidTr="00422B52">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5"/>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5110" w14:textId="77777777" w:rsidR="002C6136" w:rsidRDefault="002C6136" w:rsidP="00317C25">
      <w:pPr>
        <w:spacing w:after="0" w:line="240" w:lineRule="auto"/>
      </w:pPr>
      <w:r>
        <w:separator/>
      </w:r>
    </w:p>
  </w:endnote>
  <w:endnote w:type="continuationSeparator" w:id="0">
    <w:p w14:paraId="2B5B4A0D" w14:textId="77777777" w:rsidR="002C6136" w:rsidRDefault="002C6136"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31FF" w14:textId="77777777" w:rsidR="002C6136" w:rsidRDefault="002C6136" w:rsidP="00317C25">
      <w:pPr>
        <w:spacing w:after="0" w:line="240" w:lineRule="auto"/>
      </w:pPr>
      <w:r>
        <w:separator/>
      </w:r>
    </w:p>
  </w:footnote>
  <w:footnote w:type="continuationSeparator" w:id="0">
    <w:p w14:paraId="6F25534D" w14:textId="77777777" w:rsidR="002C6136" w:rsidRDefault="002C6136"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F19A" w14:textId="77D0E1BB"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sidR="00352E72">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C66A79"/>
    <w:multiLevelType w:val="hybridMultilevel"/>
    <w:tmpl w:val="C3E23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013A2"/>
    <w:multiLevelType w:val="hybridMultilevel"/>
    <w:tmpl w:val="B6F2D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4711DAF"/>
    <w:multiLevelType w:val="hybridMultilevel"/>
    <w:tmpl w:val="D5BC3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C534C7"/>
    <w:multiLevelType w:val="hybridMultilevel"/>
    <w:tmpl w:val="07CC6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6"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8"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4" w15:restartNumberingAfterBreak="0">
    <w:nsid w:val="61E37DA7"/>
    <w:multiLevelType w:val="hybridMultilevel"/>
    <w:tmpl w:val="83889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4032659"/>
    <w:multiLevelType w:val="hybridMultilevel"/>
    <w:tmpl w:val="0BAC1A22"/>
    <w:lvl w:ilvl="0" w:tplc="2CB20952">
      <w:start w:val="1"/>
      <w:numFmt w:val="bullet"/>
      <w:lvlText w:val=""/>
      <w:lvlJc w:val="left"/>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888609">
    <w:abstractNumId w:val="23"/>
  </w:num>
  <w:num w:numId="2" w16cid:durableId="2132822057">
    <w:abstractNumId w:val="34"/>
  </w:num>
  <w:num w:numId="3" w16cid:durableId="496770743">
    <w:abstractNumId w:val="61"/>
  </w:num>
  <w:num w:numId="4" w16cid:durableId="153374125">
    <w:abstractNumId w:val="56"/>
  </w:num>
  <w:num w:numId="5" w16cid:durableId="1969042982">
    <w:abstractNumId w:val="43"/>
  </w:num>
  <w:num w:numId="6" w16cid:durableId="292831985">
    <w:abstractNumId w:val="1"/>
  </w:num>
  <w:num w:numId="7" w16cid:durableId="1614440130">
    <w:abstractNumId w:val="47"/>
  </w:num>
  <w:num w:numId="8" w16cid:durableId="1867056302">
    <w:abstractNumId w:val="45"/>
  </w:num>
  <w:num w:numId="9" w16cid:durableId="710152912">
    <w:abstractNumId w:val="15"/>
  </w:num>
  <w:num w:numId="10" w16cid:durableId="1691375538">
    <w:abstractNumId w:val="27"/>
  </w:num>
  <w:num w:numId="11" w16cid:durableId="147671631">
    <w:abstractNumId w:val="38"/>
  </w:num>
  <w:num w:numId="12" w16cid:durableId="1465931118">
    <w:abstractNumId w:val="8"/>
  </w:num>
  <w:num w:numId="13" w16cid:durableId="634526657">
    <w:abstractNumId w:val="6"/>
  </w:num>
  <w:num w:numId="14" w16cid:durableId="1727022668">
    <w:abstractNumId w:val="25"/>
  </w:num>
  <w:num w:numId="15" w16cid:durableId="223638770">
    <w:abstractNumId w:val="9"/>
  </w:num>
  <w:num w:numId="16" w16cid:durableId="1190099433">
    <w:abstractNumId w:val="39"/>
  </w:num>
  <w:num w:numId="17" w16cid:durableId="1023048288">
    <w:abstractNumId w:val="26"/>
  </w:num>
  <w:num w:numId="18" w16cid:durableId="9141375">
    <w:abstractNumId w:val="66"/>
  </w:num>
  <w:num w:numId="19" w16cid:durableId="1704211204">
    <w:abstractNumId w:val="12"/>
  </w:num>
  <w:num w:numId="20" w16cid:durableId="1610048478">
    <w:abstractNumId w:val="40"/>
  </w:num>
  <w:num w:numId="21" w16cid:durableId="159346540">
    <w:abstractNumId w:val="46"/>
  </w:num>
  <w:num w:numId="22" w16cid:durableId="1340305645">
    <w:abstractNumId w:val="17"/>
  </w:num>
  <w:num w:numId="23" w16cid:durableId="34283383">
    <w:abstractNumId w:val="60"/>
  </w:num>
  <w:num w:numId="24" w16cid:durableId="1572693655">
    <w:abstractNumId w:val="33"/>
  </w:num>
  <w:num w:numId="25" w16cid:durableId="2096122627">
    <w:abstractNumId w:val="10"/>
  </w:num>
  <w:num w:numId="26" w16cid:durableId="1741826967">
    <w:abstractNumId w:val="51"/>
  </w:num>
  <w:num w:numId="27" w16cid:durableId="39865432">
    <w:abstractNumId w:val="63"/>
  </w:num>
  <w:num w:numId="28" w16cid:durableId="216400389">
    <w:abstractNumId w:val="13"/>
  </w:num>
  <w:num w:numId="29" w16cid:durableId="577056032">
    <w:abstractNumId w:val="0"/>
  </w:num>
  <w:num w:numId="30" w16cid:durableId="1650017951">
    <w:abstractNumId w:val="7"/>
  </w:num>
  <w:num w:numId="31" w16cid:durableId="2048220557">
    <w:abstractNumId w:val="52"/>
  </w:num>
  <w:num w:numId="32" w16cid:durableId="642781260">
    <w:abstractNumId w:val="48"/>
  </w:num>
  <w:num w:numId="33" w16cid:durableId="1478373429">
    <w:abstractNumId w:val="31"/>
  </w:num>
  <w:num w:numId="34" w16cid:durableId="817576449">
    <w:abstractNumId w:val="35"/>
  </w:num>
  <w:num w:numId="35" w16cid:durableId="1839727322">
    <w:abstractNumId w:val="16"/>
  </w:num>
  <w:num w:numId="36" w16cid:durableId="73010834">
    <w:abstractNumId w:val="11"/>
  </w:num>
  <w:num w:numId="37" w16cid:durableId="602569539">
    <w:abstractNumId w:val="49"/>
  </w:num>
  <w:num w:numId="38" w16cid:durableId="441459345">
    <w:abstractNumId w:val="62"/>
  </w:num>
  <w:num w:numId="39" w16cid:durableId="1128548666">
    <w:abstractNumId w:val="57"/>
  </w:num>
  <w:num w:numId="40" w16cid:durableId="2054883526">
    <w:abstractNumId w:val="37"/>
  </w:num>
  <w:num w:numId="41" w16cid:durableId="867377700">
    <w:abstractNumId w:val="32"/>
  </w:num>
  <w:num w:numId="42" w16cid:durableId="1887328492">
    <w:abstractNumId w:val="29"/>
  </w:num>
  <w:num w:numId="43" w16cid:durableId="424108895">
    <w:abstractNumId w:val="19"/>
  </w:num>
  <w:num w:numId="44" w16cid:durableId="294682260">
    <w:abstractNumId w:val="18"/>
  </w:num>
  <w:num w:numId="45" w16cid:durableId="925455620">
    <w:abstractNumId w:val="58"/>
  </w:num>
  <w:num w:numId="46" w16cid:durableId="1236285558">
    <w:abstractNumId w:val="59"/>
  </w:num>
  <w:num w:numId="47" w16cid:durableId="971639311">
    <w:abstractNumId w:val="64"/>
  </w:num>
  <w:num w:numId="48" w16cid:durableId="1345472633">
    <w:abstractNumId w:val="21"/>
  </w:num>
  <w:num w:numId="49" w16cid:durableId="20861693">
    <w:abstractNumId w:val="3"/>
  </w:num>
  <w:num w:numId="50" w16cid:durableId="145901566">
    <w:abstractNumId w:val="36"/>
  </w:num>
  <w:num w:numId="51" w16cid:durableId="288510011">
    <w:abstractNumId w:val="44"/>
  </w:num>
  <w:num w:numId="52" w16cid:durableId="881134455">
    <w:abstractNumId w:val="4"/>
  </w:num>
  <w:num w:numId="53" w16cid:durableId="353192789">
    <w:abstractNumId w:val="28"/>
  </w:num>
  <w:num w:numId="54" w16cid:durableId="1304459090">
    <w:abstractNumId w:val="30"/>
  </w:num>
  <w:num w:numId="55" w16cid:durableId="1284774320">
    <w:abstractNumId w:val="53"/>
  </w:num>
  <w:num w:numId="56" w16cid:durableId="16122994">
    <w:abstractNumId w:val="20"/>
  </w:num>
  <w:num w:numId="57" w16cid:durableId="508252697">
    <w:abstractNumId w:val="50"/>
  </w:num>
  <w:num w:numId="58" w16cid:durableId="264966422">
    <w:abstractNumId w:val="14"/>
  </w:num>
  <w:num w:numId="59" w16cid:durableId="1626227990">
    <w:abstractNumId w:val="22"/>
  </w:num>
  <w:num w:numId="60" w16cid:durableId="783311668">
    <w:abstractNumId w:val="65"/>
  </w:num>
  <w:num w:numId="61" w16cid:durableId="195237441">
    <w:abstractNumId w:val="41"/>
  </w:num>
  <w:num w:numId="62" w16cid:durableId="1688751912">
    <w:abstractNumId w:val="55"/>
  </w:num>
  <w:num w:numId="63" w16cid:durableId="747461915">
    <w:abstractNumId w:val="5"/>
  </w:num>
  <w:num w:numId="64" w16cid:durableId="1127161242">
    <w:abstractNumId w:val="42"/>
  </w:num>
  <w:num w:numId="65" w16cid:durableId="1638337852">
    <w:abstractNumId w:val="54"/>
  </w:num>
  <w:num w:numId="66" w16cid:durableId="2107842832">
    <w:abstractNumId w:val="2"/>
  </w:num>
  <w:num w:numId="67" w16cid:durableId="1464343457">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3474E"/>
    <w:rsid w:val="000441B6"/>
    <w:rsid w:val="0006293C"/>
    <w:rsid w:val="00085274"/>
    <w:rsid w:val="00090B10"/>
    <w:rsid w:val="000C49BE"/>
    <w:rsid w:val="000C5AE1"/>
    <w:rsid w:val="000C6176"/>
    <w:rsid w:val="000E2A49"/>
    <w:rsid w:val="001044B3"/>
    <w:rsid w:val="00110230"/>
    <w:rsid w:val="001139F8"/>
    <w:rsid w:val="00132F04"/>
    <w:rsid w:val="00170F28"/>
    <w:rsid w:val="001725B1"/>
    <w:rsid w:val="00191C58"/>
    <w:rsid w:val="001925D4"/>
    <w:rsid w:val="00193F38"/>
    <w:rsid w:val="001D4BE3"/>
    <w:rsid w:val="001E293D"/>
    <w:rsid w:val="001E6090"/>
    <w:rsid w:val="001E790B"/>
    <w:rsid w:val="001F1B36"/>
    <w:rsid w:val="00210108"/>
    <w:rsid w:val="00225E40"/>
    <w:rsid w:val="00230641"/>
    <w:rsid w:val="00242314"/>
    <w:rsid w:val="002460B2"/>
    <w:rsid w:val="002506D6"/>
    <w:rsid w:val="00256610"/>
    <w:rsid w:val="00267F9D"/>
    <w:rsid w:val="00271ADB"/>
    <w:rsid w:val="00272A39"/>
    <w:rsid w:val="002735E3"/>
    <w:rsid w:val="00281316"/>
    <w:rsid w:val="00287995"/>
    <w:rsid w:val="002A14D3"/>
    <w:rsid w:val="002A5544"/>
    <w:rsid w:val="002C6136"/>
    <w:rsid w:val="002D54AD"/>
    <w:rsid w:val="002F45DE"/>
    <w:rsid w:val="00313DDE"/>
    <w:rsid w:val="00317C25"/>
    <w:rsid w:val="00325AEC"/>
    <w:rsid w:val="00332043"/>
    <w:rsid w:val="00344CFD"/>
    <w:rsid w:val="00350C85"/>
    <w:rsid w:val="00352E72"/>
    <w:rsid w:val="0035398D"/>
    <w:rsid w:val="00373287"/>
    <w:rsid w:val="003740E5"/>
    <w:rsid w:val="00380842"/>
    <w:rsid w:val="003B2D13"/>
    <w:rsid w:val="003B3B61"/>
    <w:rsid w:val="003B512E"/>
    <w:rsid w:val="003C068A"/>
    <w:rsid w:val="003D37A2"/>
    <w:rsid w:val="003E3F8B"/>
    <w:rsid w:val="003F0753"/>
    <w:rsid w:val="003F5B49"/>
    <w:rsid w:val="00413085"/>
    <w:rsid w:val="00430396"/>
    <w:rsid w:val="00437C65"/>
    <w:rsid w:val="0044422C"/>
    <w:rsid w:val="00453438"/>
    <w:rsid w:val="00471B8E"/>
    <w:rsid w:val="0047647C"/>
    <w:rsid w:val="004A4F5C"/>
    <w:rsid w:val="004C0217"/>
    <w:rsid w:val="004D14E0"/>
    <w:rsid w:val="00502F76"/>
    <w:rsid w:val="00511991"/>
    <w:rsid w:val="0051420E"/>
    <w:rsid w:val="00522E29"/>
    <w:rsid w:val="00536C53"/>
    <w:rsid w:val="0053753A"/>
    <w:rsid w:val="00545FCD"/>
    <w:rsid w:val="00565850"/>
    <w:rsid w:val="00577427"/>
    <w:rsid w:val="00583573"/>
    <w:rsid w:val="005B78BA"/>
    <w:rsid w:val="005C2FD9"/>
    <w:rsid w:val="005D6525"/>
    <w:rsid w:val="005F5FE9"/>
    <w:rsid w:val="006150AD"/>
    <w:rsid w:val="006236F6"/>
    <w:rsid w:val="006365FE"/>
    <w:rsid w:val="006436D3"/>
    <w:rsid w:val="006577D0"/>
    <w:rsid w:val="00683477"/>
    <w:rsid w:val="006E378D"/>
    <w:rsid w:val="006E4530"/>
    <w:rsid w:val="00705D2C"/>
    <w:rsid w:val="0072373A"/>
    <w:rsid w:val="007302C7"/>
    <w:rsid w:val="00754A4C"/>
    <w:rsid w:val="00785637"/>
    <w:rsid w:val="007A2D41"/>
    <w:rsid w:val="007B6088"/>
    <w:rsid w:val="007C5A6A"/>
    <w:rsid w:val="007C6538"/>
    <w:rsid w:val="0080230E"/>
    <w:rsid w:val="0081707D"/>
    <w:rsid w:val="00825118"/>
    <w:rsid w:val="00835960"/>
    <w:rsid w:val="0085431E"/>
    <w:rsid w:val="00874664"/>
    <w:rsid w:val="008819F8"/>
    <w:rsid w:val="00885F6F"/>
    <w:rsid w:val="008A400B"/>
    <w:rsid w:val="008C3FC8"/>
    <w:rsid w:val="008C49BB"/>
    <w:rsid w:val="008C693E"/>
    <w:rsid w:val="00910631"/>
    <w:rsid w:val="0099646E"/>
    <w:rsid w:val="00997EC0"/>
    <w:rsid w:val="009A3FB5"/>
    <w:rsid w:val="009A4AE0"/>
    <w:rsid w:val="009B3FCD"/>
    <w:rsid w:val="009B715D"/>
    <w:rsid w:val="009D3406"/>
    <w:rsid w:val="009F38C6"/>
    <w:rsid w:val="00A06A55"/>
    <w:rsid w:val="00A21E2C"/>
    <w:rsid w:val="00A316F5"/>
    <w:rsid w:val="00A452BC"/>
    <w:rsid w:val="00A5198A"/>
    <w:rsid w:val="00A759C1"/>
    <w:rsid w:val="00AA2EF3"/>
    <w:rsid w:val="00AB118F"/>
    <w:rsid w:val="00AE2E96"/>
    <w:rsid w:val="00AE437B"/>
    <w:rsid w:val="00AF1615"/>
    <w:rsid w:val="00B10CE9"/>
    <w:rsid w:val="00B20266"/>
    <w:rsid w:val="00B651F6"/>
    <w:rsid w:val="00B65241"/>
    <w:rsid w:val="00B73790"/>
    <w:rsid w:val="00B84A8D"/>
    <w:rsid w:val="00B87695"/>
    <w:rsid w:val="00BC610C"/>
    <w:rsid w:val="00BC71AF"/>
    <w:rsid w:val="00BC7DB3"/>
    <w:rsid w:val="00BD43BB"/>
    <w:rsid w:val="00BE6FAC"/>
    <w:rsid w:val="00C15CE3"/>
    <w:rsid w:val="00C16465"/>
    <w:rsid w:val="00C20327"/>
    <w:rsid w:val="00C46E05"/>
    <w:rsid w:val="00C82394"/>
    <w:rsid w:val="00CB4A82"/>
    <w:rsid w:val="00CC03F8"/>
    <w:rsid w:val="00CD425A"/>
    <w:rsid w:val="00CF16D6"/>
    <w:rsid w:val="00D0404D"/>
    <w:rsid w:val="00D17AA8"/>
    <w:rsid w:val="00D31518"/>
    <w:rsid w:val="00D612AB"/>
    <w:rsid w:val="00D820E1"/>
    <w:rsid w:val="00DB72B8"/>
    <w:rsid w:val="00DC101B"/>
    <w:rsid w:val="00DE66B7"/>
    <w:rsid w:val="00DF11A0"/>
    <w:rsid w:val="00DF71BD"/>
    <w:rsid w:val="00E06879"/>
    <w:rsid w:val="00E14159"/>
    <w:rsid w:val="00E24A7E"/>
    <w:rsid w:val="00E50D63"/>
    <w:rsid w:val="00E7665B"/>
    <w:rsid w:val="00E83FEF"/>
    <w:rsid w:val="00E95AF5"/>
    <w:rsid w:val="00EA30F0"/>
    <w:rsid w:val="00EB38E2"/>
    <w:rsid w:val="00EB56A5"/>
    <w:rsid w:val="00EC6B00"/>
    <w:rsid w:val="00F04AC7"/>
    <w:rsid w:val="00F21905"/>
    <w:rsid w:val="00F21A75"/>
    <w:rsid w:val="00F26918"/>
    <w:rsid w:val="00F32CAF"/>
    <w:rsid w:val="00F35E2E"/>
    <w:rsid w:val="00F54B46"/>
    <w:rsid w:val="00F562BA"/>
    <w:rsid w:val="00F60F30"/>
    <w:rsid w:val="00F639A8"/>
    <w:rsid w:val="00F81621"/>
    <w:rsid w:val="00FA1ABA"/>
    <w:rsid w:val="00FA7D9E"/>
    <w:rsid w:val="00FE1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5"/>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6"/>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7"/>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8"/>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ce-code-c-2019/pace-code-c-2019-accessible" TargetMode="External"/><Relationship Id="rId18" Type="http://schemas.openxmlformats.org/officeDocument/2006/relationships/hyperlink" Target="http://www.operationencompass.org" TargetMode="External"/><Relationship Id="rId26" Type="http://schemas.openxmlformats.org/officeDocument/2006/relationships/image" Target="media/image3.png"/><Relationship Id="rId39" Type="http://schemas.openxmlformats.org/officeDocument/2006/relationships/hyperlink" Target="https://www.lancashire.gov.uk/practitioners/supporting-children-and-families/safeguarding-children/local-authority-designated-officer/" TargetMode="Externa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mailto:mash.education@lancashire.gov.uk"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ncashire.gov.uk/practitioners/supporting-children-and-families/early-help-assessment/"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lancashirescp.trixonline.co.uk/contents/contents" TargetMode="External"/><Relationship Id="rId24"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2" Type="http://schemas.openxmlformats.org/officeDocument/2006/relationships/hyperlink" Target="https://www.nicco.org.uk/directory-of-resources" TargetMode="External"/><Relationship Id="rId37" Type="http://schemas.openxmlformats.org/officeDocument/2006/relationships/hyperlink" Target="https://panlancashirescp.trixonline.co.uk/chapter/conflict-resolution-policy" TargetMode="External"/><Relationship Id="rId40" Type="http://schemas.openxmlformats.org/officeDocument/2006/relationships/hyperlink" Target="https://my.apps.lancashire.gov.uk/w/webpage/request?form=management_of_allegations_notificatio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ancashiresafeguardingpartnership.org.uk/safeguarding-children" TargetMode="External"/><Relationship Id="rId2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8"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6" Type="http://schemas.openxmlformats.org/officeDocument/2006/relationships/hyperlink" Target="https://www.gov.uk/government/publications/keeping-children-safe-in-out-of-school-settings-code-of-practice" TargetMode="External"/><Relationship Id="rId10" Type="http://schemas.openxmlformats.org/officeDocument/2006/relationships/hyperlink" Target="https://lancashiresafeguardingpartnership.org.uk/safeguarding-children" TargetMode="External"/><Relationship Id="rId19" Type="http://schemas.openxmlformats.org/officeDocument/2006/relationships/hyperlink" Target="https://assets.publishing.service.gov.uk/media/66bf300da44f1c4c23e5bd1b/Working_together_to_improve_school_attendance_-_August_2024.pdf" TargetMode="External"/><Relationship Id="rId31" Type="http://schemas.openxmlformats.org/officeDocument/2006/relationships/hyperlink" Target="https://lancashiresafeguardingpartnership.org.uk/p/toolkits/private-fostering" TargetMode="External"/><Relationship Id="rId44" Type="http://schemas.openxmlformats.org/officeDocument/2006/relationships/hyperlink" Target="mailto:Prevent.team@blackbur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22" Type="http://schemas.openxmlformats.org/officeDocument/2006/relationships/hyperlink" Target="https://panlancashirescp.trixonline.co.uk/chapter/concealed-and-denied-pregnancies" TargetMode="External"/><Relationship Id="rId27" Type="http://schemas.openxmlformats.org/officeDocument/2006/relationships/image" Target="media/image4.png"/><Relationship Id="rId30" Type="http://schemas.openxmlformats.org/officeDocument/2006/relationships/package" Target="embeddings/Microsoft_Word_Document.docx"/><Relationship Id="rId35" Type="http://schemas.openxmlformats.org/officeDocument/2006/relationships/hyperlink" Target="https://www.ceopeducation.co.uk/globalassets/professional/guidance/nca_financially_motivated_sexual_extortion_alert_education_eng.pdf" TargetMode="External"/><Relationship Id="rId43" Type="http://schemas.openxmlformats.org/officeDocument/2006/relationships/hyperlink" Target="mailto:LADO.admin@lancashire.gov.uk"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17" Type="http://schemas.openxmlformats.org/officeDocument/2006/relationships/hyperlink" Target="https://www.lancashiresafeguarding.org.uk/media/19299/wwwcf-part-1-and-2-final.pdf" TargetMode="External"/><Relationship Id="rId25" Type="http://schemas.openxmlformats.org/officeDocument/2006/relationships/hyperlink" Target="https://testfiltering.com/" TargetMode="External"/><Relationship Id="rId33" Type="http://schemas.openxmlformats.org/officeDocument/2006/relationships/hyperlink" Target="https://panlancashirescp.trixonline.co.uk/chapter/harmful-sexual-behaviour" TargetMode="External"/><Relationship Id="rId38" Type="http://schemas.openxmlformats.org/officeDocument/2006/relationships/hyperlink" Target="https://panlancashirescp.trixonline.co.uk/chapter/allegations-against-staff-or-volunteers" TargetMode="External"/><Relationship Id="rId46" Type="http://schemas.openxmlformats.org/officeDocument/2006/relationships/fontTable" Target="fontTable.xml"/><Relationship Id="rId20" Type="http://schemas.openxmlformats.org/officeDocument/2006/relationships/hyperlink" Target="https://panlancashirescp.trixonline.co.uk/chapter/children-missing-from-care-home-and-education" TargetMode="External"/><Relationship Id="rId41" Type="http://schemas.openxmlformats.org/officeDocument/2006/relationships/hyperlink" Target="mailto:disqualification@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148</TotalTime>
  <Pages>41</Pages>
  <Words>16183</Words>
  <Characters>92246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Laura Hall</cp:lastModifiedBy>
  <cp:revision>8</cp:revision>
  <dcterms:created xsi:type="dcterms:W3CDTF">2025-09-16T14:42:00Z</dcterms:created>
  <dcterms:modified xsi:type="dcterms:W3CDTF">2025-09-23T14:17:00Z</dcterms:modified>
</cp:coreProperties>
</file>